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4E90" w14:textId="7439E8E1" w:rsidR="000F22EF" w:rsidRPr="003C1451" w:rsidRDefault="00413D0B" w:rsidP="00413D0B">
      <w:pPr>
        <w:jc w:val="center"/>
        <w:rPr>
          <w:rFonts w:ascii="Arial" w:hAnsi="Arial" w:cs="Arial"/>
          <w:b/>
          <w:bCs/>
          <w:lang w:val="en-US"/>
        </w:rPr>
      </w:pPr>
      <w:r w:rsidRPr="003C1451">
        <w:rPr>
          <w:rFonts w:ascii="Arial" w:hAnsi="Arial" w:cs="Arial"/>
          <w:b/>
          <w:bCs/>
          <w:lang w:val="en-US"/>
        </w:rPr>
        <w:t>Record of instrument details during image acquisition</w:t>
      </w:r>
    </w:p>
    <w:p w14:paraId="6B4DDB6A" w14:textId="77777777" w:rsidR="003043D3" w:rsidRDefault="003043D3" w:rsidP="003043D3">
      <w:pPr>
        <w:rPr>
          <w:rFonts w:ascii="Arial" w:hAnsi="Arial" w:cs="Arial"/>
          <w:b/>
          <w:bCs/>
          <w:lang w:val="en-US"/>
        </w:rPr>
      </w:pPr>
    </w:p>
    <w:p w14:paraId="5A291CE9" w14:textId="1AC0A385" w:rsidR="003043D3" w:rsidRPr="003C1451" w:rsidRDefault="003043D3" w:rsidP="003043D3">
      <w:pPr>
        <w:rPr>
          <w:rFonts w:ascii="Arial" w:hAnsi="Arial" w:cs="Arial"/>
          <w:b/>
          <w:bCs/>
          <w:lang w:val="en-US"/>
        </w:rPr>
      </w:pPr>
      <w:r w:rsidRPr="003C1451">
        <w:rPr>
          <w:rFonts w:ascii="Arial" w:hAnsi="Arial" w:cs="Arial"/>
          <w:b/>
          <w:bCs/>
          <w:lang w:val="en-US"/>
        </w:rPr>
        <w:t>Experiment</w:t>
      </w:r>
    </w:p>
    <w:p w14:paraId="7646FD4B" w14:textId="77777777" w:rsidR="003043D3" w:rsidRPr="003C1451" w:rsidRDefault="003043D3" w:rsidP="003043D3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Date: ________________</w:t>
      </w:r>
    </w:p>
    <w:p w14:paraId="1C70209B" w14:textId="77777777" w:rsidR="003043D3" w:rsidRPr="003C1451" w:rsidRDefault="003043D3" w:rsidP="003043D3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Project: ____________________________</w:t>
      </w:r>
    </w:p>
    <w:p w14:paraId="149FA59D" w14:textId="77777777" w:rsidR="003043D3" w:rsidRPr="003C1451" w:rsidRDefault="003043D3" w:rsidP="003043D3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Sample mounting medium: ___________________________</w:t>
      </w:r>
    </w:p>
    <w:p w14:paraId="4BA14091" w14:textId="77777777" w:rsidR="003043D3" w:rsidRPr="003C1451" w:rsidRDefault="003043D3" w:rsidP="003043D3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Coverslip thickness: _______________________________</w:t>
      </w:r>
    </w:p>
    <w:p w14:paraId="0436CDED" w14:textId="1764E49A" w:rsidR="003043D3" w:rsidRDefault="003043D3" w:rsidP="003043D3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6A901" wp14:editId="48271D7E">
                <wp:simplePos x="0" y="0"/>
                <wp:positionH relativeFrom="column">
                  <wp:posOffset>2347652</wp:posOffset>
                </wp:positionH>
                <wp:positionV relativeFrom="paragraph">
                  <wp:posOffset>6985</wp:posOffset>
                </wp:positionV>
                <wp:extent cx="146050" cy="133350"/>
                <wp:effectExtent l="0" t="0" r="254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68CAB" id="Rectangle 3" o:spid="_x0000_s1026" style="position:absolute;margin-left:184.85pt;margin-top:.55pt;width:11.5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" fillcolor="white [3212]" strokecolor="black [3213]" strokeweight=".5pt"/>
            </w:pict>
          </mc:Fallback>
        </mc:AlternateContent>
      </w:r>
      <w:r w:rsidRPr="003C1451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6F055" wp14:editId="0BCEE1FF">
                <wp:simplePos x="0" y="0"/>
                <wp:positionH relativeFrom="column">
                  <wp:posOffset>1111250</wp:posOffset>
                </wp:positionH>
                <wp:positionV relativeFrom="paragraph">
                  <wp:posOffset>6985</wp:posOffset>
                </wp:positionV>
                <wp:extent cx="146050" cy="133350"/>
                <wp:effectExtent l="0" t="0" r="254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D4D472" id="Rectangle 4" o:spid="_x0000_s1026" style="position:absolute;margin-left:87.5pt;margin-top:.55pt;width:11.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" fillcolor="white [3212]" strokecolor="black [3213]" strokeweight=".5pt"/>
            </w:pict>
          </mc:Fallback>
        </mc:AlternateContent>
      </w:r>
      <w:r w:rsidRPr="003C1451">
        <w:rPr>
          <w:rFonts w:ascii="Arial" w:hAnsi="Arial" w:cs="Arial"/>
          <w:lang w:val="en-US"/>
        </w:rPr>
        <w:t xml:space="preserve">Sample position:        On the slide              </w:t>
      </w:r>
      <w:proofErr w:type="gramStart"/>
      <w:r w:rsidRPr="003C1451">
        <w:rPr>
          <w:rFonts w:ascii="Arial" w:hAnsi="Arial" w:cs="Arial"/>
          <w:lang w:val="en-US"/>
        </w:rPr>
        <w:t>On</w:t>
      </w:r>
      <w:proofErr w:type="gramEnd"/>
      <w:r w:rsidRPr="003C1451">
        <w:rPr>
          <w:rFonts w:ascii="Arial" w:hAnsi="Arial" w:cs="Arial"/>
          <w:lang w:val="en-US"/>
        </w:rPr>
        <w:t xml:space="preserve"> the coverslip</w:t>
      </w:r>
    </w:p>
    <w:p w14:paraId="4894E79B" w14:textId="77777777" w:rsidR="00413D0B" w:rsidRPr="003C1451" w:rsidRDefault="00413D0B">
      <w:pPr>
        <w:rPr>
          <w:rFonts w:ascii="Arial" w:hAnsi="Arial" w:cs="Arial"/>
          <w:b/>
          <w:bCs/>
          <w:lang w:val="en-US"/>
        </w:rPr>
      </w:pPr>
    </w:p>
    <w:p w14:paraId="3B553410" w14:textId="5286171B" w:rsidR="00413D0B" w:rsidRPr="003C1451" w:rsidRDefault="00413D0B">
      <w:pPr>
        <w:rPr>
          <w:rFonts w:ascii="Arial" w:hAnsi="Arial" w:cs="Arial"/>
          <w:b/>
          <w:bCs/>
          <w:lang w:val="en-US"/>
        </w:rPr>
      </w:pPr>
      <w:r w:rsidRPr="003C1451">
        <w:rPr>
          <w:rFonts w:ascii="Arial" w:hAnsi="Arial" w:cs="Arial"/>
          <w:b/>
          <w:bCs/>
          <w:lang w:val="en-US"/>
        </w:rPr>
        <w:t xml:space="preserve">Equipment: </w:t>
      </w:r>
      <w:r w:rsidR="003043D3">
        <w:rPr>
          <w:rFonts w:ascii="Arial" w:hAnsi="Arial" w:cs="Arial"/>
          <w:b/>
          <w:bCs/>
          <w:lang w:val="en-US"/>
        </w:rPr>
        <w:t xml:space="preserve">Leica DMI6000B </w:t>
      </w:r>
    </w:p>
    <w:p w14:paraId="51D9E56A" w14:textId="77777777" w:rsidR="00EF7CBE" w:rsidRPr="00EF7CBE" w:rsidRDefault="00EF7CBE" w:rsidP="00EF7CBE">
      <w:pPr>
        <w:rPr>
          <w:rFonts w:ascii="Arial" w:hAnsi="Arial" w:cs="Arial"/>
          <w:u w:val="single"/>
          <w:lang w:val="en-US"/>
        </w:rPr>
      </w:pPr>
      <w:r w:rsidRPr="00EF7CBE">
        <w:rPr>
          <w:rFonts w:ascii="Arial" w:hAnsi="Arial" w:cs="Arial"/>
          <w:u w:val="single"/>
          <w:lang w:val="en-US"/>
        </w:rPr>
        <w:t>Light Source</w:t>
      </w:r>
    </w:p>
    <w:p w14:paraId="2F42EE66" w14:textId="75FA44CA" w:rsidR="00EF7CBE" w:rsidRPr="003C1451" w:rsidRDefault="00EF7CBE" w:rsidP="00EF7CBE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Type: Broadband source</w:t>
      </w:r>
      <w:r w:rsidR="003043D3">
        <w:rPr>
          <w:rFonts w:ascii="Arial" w:hAnsi="Arial" w:cs="Arial"/>
          <w:lang w:val="en-US"/>
        </w:rPr>
        <w:t xml:space="preserve"> (EL6000</w:t>
      </w:r>
      <w:r w:rsidR="00D869AD">
        <w:rPr>
          <w:rFonts w:ascii="Arial" w:hAnsi="Arial" w:cs="Arial"/>
          <w:lang w:val="en-US"/>
        </w:rPr>
        <w:t xml:space="preserve"> (Leica)</w:t>
      </w:r>
      <w:r w:rsidR="003043D3">
        <w:rPr>
          <w:rFonts w:ascii="Arial" w:hAnsi="Arial" w:cs="Arial"/>
          <w:lang w:val="en-US"/>
        </w:rPr>
        <w:t>, Mercury short-arc reflector lamp, OSRAM HXP-R120W/45C VIS)</w:t>
      </w:r>
    </w:p>
    <w:p w14:paraId="3C7F51B7" w14:textId="77777777" w:rsidR="00034764" w:rsidRDefault="00034764" w:rsidP="00B46EBD">
      <w:pPr>
        <w:rPr>
          <w:rFonts w:ascii="Arial" w:hAnsi="Arial" w:cs="Arial"/>
          <w:u w:val="single"/>
          <w:lang w:val="en-US"/>
        </w:rPr>
      </w:pPr>
      <w:r w:rsidRPr="000A1A70">
        <w:rPr>
          <w:rFonts w:ascii="Arial" w:hAnsi="Arial" w:cs="Arial"/>
          <w:u w:val="single"/>
          <w:lang w:val="en-US"/>
        </w:rPr>
        <w:t>Objective(s)</w:t>
      </w:r>
    </w:p>
    <w:p w14:paraId="7B6E9C50" w14:textId="77777777" w:rsidR="00034764" w:rsidRDefault="00034764" w:rsidP="00B46EBD">
      <w:pPr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(</w:t>
      </w:r>
      <w:proofErr w:type="gramStart"/>
      <w:r>
        <w:rPr>
          <w:rFonts w:ascii="Arial" w:hAnsi="Arial" w:cs="Arial"/>
          <w:i/>
          <w:iCs/>
          <w:sz w:val="20"/>
          <w:szCs w:val="20"/>
          <w:lang w:val="en-US"/>
        </w:rPr>
        <w:t>highlight</w:t>
      </w:r>
      <w:proofErr w:type="gram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the ones you used for the experiment)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83"/>
        <w:gridCol w:w="1505"/>
        <w:gridCol w:w="1564"/>
        <w:gridCol w:w="1256"/>
        <w:gridCol w:w="1986"/>
        <w:gridCol w:w="1222"/>
      </w:tblGrid>
      <w:tr w:rsidR="00034764" w:rsidRPr="003C1451" w14:paraId="213B7E8A" w14:textId="77777777" w:rsidTr="00B46EBD">
        <w:tc>
          <w:tcPr>
            <w:tcW w:w="1483" w:type="dxa"/>
          </w:tcPr>
          <w:p w14:paraId="5D6FAA2A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Manufacturer</w:t>
            </w:r>
          </w:p>
        </w:tc>
        <w:tc>
          <w:tcPr>
            <w:tcW w:w="1505" w:type="dxa"/>
          </w:tcPr>
          <w:p w14:paraId="1FDFE5E6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Magnification</w:t>
            </w:r>
          </w:p>
        </w:tc>
        <w:tc>
          <w:tcPr>
            <w:tcW w:w="1564" w:type="dxa"/>
          </w:tcPr>
          <w:p w14:paraId="6B837DD2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Numerical Aperture (NA)</w:t>
            </w:r>
          </w:p>
        </w:tc>
        <w:tc>
          <w:tcPr>
            <w:tcW w:w="1256" w:type="dxa"/>
          </w:tcPr>
          <w:p w14:paraId="2E7ED641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Immersion medium</w:t>
            </w:r>
          </w:p>
        </w:tc>
        <w:tc>
          <w:tcPr>
            <w:tcW w:w="1986" w:type="dxa"/>
          </w:tcPr>
          <w:p w14:paraId="52EE43EB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Optical Aberration Correction</w:t>
            </w:r>
          </w:p>
        </w:tc>
        <w:tc>
          <w:tcPr>
            <w:tcW w:w="1222" w:type="dxa"/>
          </w:tcPr>
          <w:p w14:paraId="19B07314" w14:textId="77777777" w:rsidR="00034764" w:rsidRPr="003C1451" w:rsidRDefault="00034764" w:rsidP="0003476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Working distance (mm)</w:t>
            </w:r>
          </w:p>
        </w:tc>
      </w:tr>
      <w:tr w:rsidR="00034764" w:rsidRPr="003C1451" w14:paraId="771E8585" w14:textId="77777777" w:rsidTr="00B46EBD">
        <w:tc>
          <w:tcPr>
            <w:tcW w:w="1483" w:type="dxa"/>
          </w:tcPr>
          <w:p w14:paraId="0272376C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Leica</w:t>
            </w:r>
          </w:p>
        </w:tc>
        <w:tc>
          <w:tcPr>
            <w:tcW w:w="1505" w:type="dxa"/>
          </w:tcPr>
          <w:p w14:paraId="72C4E20E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20x</w:t>
            </w:r>
          </w:p>
        </w:tc>
        <w:tc>
          <w:tcPr>
            <w:tcW w:w="1564" w:type="dxa"/>
          </w:tcPr>
          <w:p w14:paraId="0621194B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0.40</w:t>
            </w:r>
          </w:p>
        </w:tc>
        <w:tc>
          <w:tcPr>
            <w:tcW w:w="1256" w:type="dxa"/>
          </w:tcPr>
          <w:p w14:paraId="3ED41382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Air (dry)</w:t>
            </w:r>
          </w:p>
        </w:tc>
        <w:tc>
          <w:tcPr>
            <w:tcW w:w="1986" w:type="dxa"/>
          </w:tcPr>
          <w:p w14:paraId="68FD4415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HC PL FLUOTAR L</w:t>
            </w:r>
          </w:p>
        </w:tc>
        <w:tc>
          <w:tcPr>
            <w:tcW w:w="1222" w:type="dxa"/>
          </w:tcPr>
          <w:p w14:paraId="5729BC02" w14:textId="77777777" w:rsidR="00034764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7.5</w:t>
            </w:r>
          </w:p>
        </w:tc>
      </w:tr>
      <w:tr w:rsidR="00034764" w:rsidRPr="003C1451" w14:paraId="6B74E4A4" w14:textId="77777777" w:rsidTr="00B46EBD">
        <w:tc>
          <w:tcPr>
            <w:tcW w:w="1483" w:type="dxa"/>
          </w:tcPr>
          <w:p w14:paraId="68F535A0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Leica</w:t>
            </w:r>
          </w:p>
        </w:tc>
        <w:tc>
          <w:tcPr>
            <w:tcW w:w="1505" w:type="dxa"/>
          </w:tcPr>
          <w:p w14:paraId="22173423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63x</w:t>
            </w:r>
          </w:p>
        </w:tc>
        <w:tc>
          <w:tcPr>
            <w:tcW w:w="1564" w:type="dxa"/>
          </w:tcPr>
          <w:p w14:paraId="6F37E39A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1.30</w:t>
            </w:r>
          </w:p>
        </w:tc>
        <w:tc>
          <w:tcPr>
            <w:tcW w:w="1256" w:type="dxa"/>
          </w:tcPr>
          <w:p w14:paraId="4E237053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Glycerin</w:t>
            </w:r>
          </w:p>
        </w:tc>
        <w:tc>
          <w:tcPr>
            <w:tcW w:w="1986" w:type="dxa"/>
          </w:tcPr>
          <w:p w14:paraId="4098F0DA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HC PLAPO CS2</w:t>
            </w:r>
          </w:p>
        </w:tc>
        <w:tc>
          <w:tcPr>
            <w:tcW w:w="1222" w:type="dxa"/>
          </w:tcPr>
          <w:p w14:paraId="465CA6B9" w14:textId="77777777" w:rsidR="00034764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0.3</w:t>
            </w:r>
          </w:p>
        </w:tc>
      </w:tr>
      <w:tr w:rsidR="00034764" w:rsidRPr="003C1451" w14:paraId="585720E1" w14:textId="77777777" w:rsidTr="00B46EBD">
        <w:tc>
          <w:tcPr>
            <w:tcW w:w="1483" w:type="dxa"/>
          </w:tcPr>
          <w:p w14:paraId="7E7454D2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Leica</w:t>
            </w:r>
          </w:p>
        </w:tc>
        <w:tc>
          <w:tcPr>
            <w:tcW w:w="1505" w:type="dxa"/>
          </w:tcPr>
          <w:p w14:paraId="4FE6F632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100x</w:t>
            </w:r>
          </w:p>
        </w:tc>
        <w:tc>
          <w:tcPr>
            <w:tcW w:w="1564" w:type="dxa"/>
          </w:tcPr>
          <w:p w14:paraId="6A7FCA62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1.40</w:t>
            </w:r>
          </w:p>
        </w:tc>
        <w:tc>
          <w:tcPr>
            <w:tcW w:w="1256" w:type="dxa"/>
          </w:tcPr>
          <w:p w14:paraId="4383F2DC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Oil</w:t>
            </w:r>
          </w:p>
        </w:tc>
        <w:tc>
          <w:tcPr>
            <w:tcW w:w="1986" w:type="dxa"/>
          </w:tcPr>
          <w:p w14:paraId="3808B2EC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HCX PL APO CS</w:t>
            </w:r>
          </w:p>
        </w:tc>
        <w:tc>
          <w:tcPr>
            <w:tcW w:w="1222" w:type="dxa"/>
          </w:tcPr>
          <w:p w14:paraId="40C4C8C6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0.09</w:t>
            </w:r>
          </w:p>
        </w:tc>
      </w:tr>
      <w:tr w:rsidR="00034764" w:rsidRPr="003C1451" w14:paraId="01344A8A" w14:textId="77777777" w:rsidTr="00B46EBD">
        <w:tc>
          <w:tcPr>
            <w:tcW w:w="1483" w:type="dxa"/>
          </w:tcPr>
          <w:p w14:paraId="2195467C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Leica</w:t>
            </w:r>
          </w:p>
        </w:tc>
        <w:tc>
          <w:tcPr>
            <w:tcW w:w="1505" w:type="dxa"/>
          </w:tcPr>
          <w:p w14:paraId="76BDC85A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63x</w:t>
            </w:r>
          </w:p>
        </w:tc>
        <w:tc>
          <w:tcPr>
            <w:tcW w:w="1564" w:type="dxa"/>
          </w:tcPr>
          <w:p w14:paraId="69BC2592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0.90</w:t>
            </w:r>
          </w:p>
        </w:tc>
        <w:tc>
          <w:tcPr>
            <w:tcW w:w="1256" w:type="dxa"/>
          </w:tcPr>
          <w:p w14:paraId="71FA3C0F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Water</w:t>
            </w:r>
          </w:p>
        </w:tc>
        <w:tc>
          <w:tcPr>
            <w:tcW w:w="1986" w:type="dxa"/>
          </w:tcPr>
          <w:p w14:paraId="27DF0C7A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HC APO L U-V-I</w:t>
            </w:r>
          </w:p>
        </w:tc>
        <w:tc>
          <w:tcPr>
            <w:tcW w:w="1222" w:type="dxa"/>
          </w:tcPr>
          <w:p w14:paraId="32EE7611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2.20</w:t>
            </w:r>
          </w:p>
        </w:tc>
      </w:tr>
      <w:tr w:rsidR="00034764" w:rsidRPr="003C1451" w14:paraId="32AB7980" w14:textId="77777777" w:rsidTr="00B46EBD">
        <w:tc>
          <w:tcPr>
            <w:tcW w:w="1483" w:type="dxa"/>
          </w:tcPr>
          <w:p w14:paraId="4E1C33E0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Leica</w:t>
            </w:r>
          </w:p>
        </w:tc>
        <w:tc>
          <w:tcPr>
            <w:tcW w:w="1505" w:type="dxa"/>
          </w:tcPr>
          <w:p w14:paraId="2AFEE481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100x</w:t>
            </w:r>
          </w:p>
        </w:tc>
        <w:tc>
          <w:tcPr>
            <w:tcW w:w="1564" w:type="dxa"/>
          </w:tcPr>
          <w:p w14:paraId="0F90FCC9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1.25</w:t>
            </w:r>
          </w:p>
        </w:tc>
        <w:tc>
          <w:tcPr>
            <w:tcW w:w="1256" w:type="dxa"/>
          </w:tcPr>
          <w:p w14:paraId="483E6F47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Oil</w:t>
            </w:r>
          </w:p>
        </w:tc>
        <w:tc>
          <w:tcPr>
            <w:tcW w:w="1986" w:type="dxa"/>
          </w:tcPr>
          <w:p w14:paraId="1E3FE2D8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 PLAN</w:t>
            </w:r>
          </w:p>
        </w:tc>
        <w:tc>
          <w:tcPr>
            <w:tcW w:w="1222" w:type="dxa"/>
          </w:tcPr>
          <w:p w14:paraId="13EE291A" w14:textId="77777777" w:rsidR="00034764" w:rsidRPr="003C1451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0.14</w:t>
            </w:r>
          </w:p>
        </w:tc>
      </w:tr>
    </w:tbl>
    <w:p w14:paraId="17EE6D80" w14:textId="27131B3B" w:rsidR="003043D3" w:rsidRPr="003C1451" w:rsidRDefault="00034764" w:rsidP="00EF7CB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Immersion oil: Type F Immersion Oil (Leica) – with refraction index of 1.518</w:t>
      </w:r>
    </w:p>
    <w:p w14:paraId="12430BB1" w14:textId="6D559749" w:rsidR="000A1A70" w:rsidRDefault="000A1A70" w:rsidP="000A1A70">
      <w:pPr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>Available</w:t>
      </w:r>
      <w:r w:rsidR="00A30746">
        <w:rPr>
          <w:rFonts w:ascii="Arial" w:hAnsi="Arial" w:cs="Arial"/>
          <w:u w:val="single"/>
          <w:lang w:val="en-US"/>
        </w:rPr>
        <w:t xml:space="preserve"> filters</w:t>
      </w:r>
    </w:p>
    <w:p w14:paraId="2F8008AE" w14:textId="77777777" w:rsidR="00A0659F" w:rsidRPr="00A0659F" w:rsidRDefault="00A0659F" w:rsidP="00A0659F">
      <w:pPr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(</w:t>
      </w:r>
      <w:proofErr w:type="gramStart"/>
      <w:r>
        <w:rPr>
          <w:rFonts w:ascii="Arial" w:hAnsi="Arial" w:cs="Arial"/>
          <w:i/>
          <w:iCs/>
          <w:sz w:val="20"/>
          <w:szCs w:val="20"/>
          <w:lang w:val="en-US"/>
        </w:rPr>
        <w:t>highlight</w:t>
      </w:r>
      <w:proofErr w:type="gram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the ones you used for the experiment)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2835"/>
        <w:gridCol w:w="1985"/>
        <w:gridCol w:w="2976"/>
      </w:tblGrid>
      <w:tr w:rsidR="003043D3" w:rsidRPr="00A0659F" w14:paraId="11A1EAD1" w14:textId="77777777" w:rsidTr="007A14C6">
        <w:tc>
          <w:tcPr>
            <w:tcW w:w="1271" w:type="dxa"/>
          </w:tcPr>
          <w:p w14:paraId="7F98AC40" w14:textId="77777777" w:rsidR="003043D3" w:rsidRPr="00A0659F" w:rsidRDefault="003043D3" w:rsidP="008B2F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Filter cube</w:t>
            </w:r>
          </w:p>
        </w:tc>
        <w:tc>
          <w:tcPr>
            <w:tcW w:w="2835" w:type="dxa"/>
          </w:tcPr>
          <w:p w14:paraId="1F1514F4" w14:textId="77777777" w:rsidR="003043D3" w:rsidRPr="00A0659F" w:rsidRDefault="003043D3" w:rsidP="008B2F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Excitation wavelength (nm)</w:t>
            </w:r>
          </w:p>
        </w:tc>
        <w:tc>
          <w:tcPr>
            <w:tcW w:w="1985" w:type="dxa"/>
          </w:tcPr>
          <w:p w14:paraId="06D1984E" w14:textId="77777777" w:rsidR="003043D3" w:rsidRPr="00A0659F" w:rsidRDefault="003043D3" w:rsidP="008B2F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Dichroic mirror</w:t>
            </w:r>
          </w:p>
        </w:tc>
        <w:tc>
          <w:tcPr>
            <w:tcW w:w="2976" w:type="dxa"/>
          </w:tcPr>
          <w:p w14:paraId="31CC9CA3" w14:textId="77777777" w:rsidR="003043D3" w:rsidRPr="00A0659F" w:rsidRDefault="003043D3" w:rsidP="008B2F5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Emission wavelength (nm)</w:t>
            </w:r>
          </w:p>
        </w:tc>
      </w:tr>
      <w:tr w:rsidR="003043D3" w:rsidRPr="00A0659F" w14:paraId="44614100" w14:textId="77777777" w:rsidTr="007A14C6">
        <w:tc>
          <w:tcPr>
            <w:tcW w:w="1271" w:type="dxa"/>
          </w:tcPr>
          <w:p w14:paraId="0BB9FFFD" w14:textId="31F3DF1A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A4 (DAPI)</w:t>
            </w:r>
          </w:p>
        </w:tc>
        <w:tc>
          <w:tcPr>
            <w:tcW w:w="2835" w:type="dxa"/>
          </w:tcPr>
          <w:p w14:paraId="799E38E4" w14:textId="60FEC69A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340 – 380</w:t>
            </w:r>
          </w:p>
        </w:tc>
        <w:tc>
          <w:tcPr>
            <w:tcW w:w="1985" w:type="dxa"/>
          </w:tcPr>
          <w:p w14:paraId="45F97492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400</w:t>
            </w:r>
          </w:p>
        </w:tc>
        <w:tc>
          <w:tcPr>
            <w:tcW w:w="2976" w:type="dxa"/>
          </w:tcPr>
          <w:p w14:paraId="0DF9D4B1" w14:textId="2FC08BD1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450 – 490</w:t>
            </w:r>
          </w:p>
        </w:tc>
      </w:tr>
      <w:tr w:rsidR="003043D3" w:rsidRPr="00A0659F" w14:paraId="422F875D" w14:textId="77777777" w:rsidTr="007A14C6">
        <w:tc>
          <w:tcPr>
            <w:tcW w:w="1271" w:type="dxa"/>
          </w:tcPr>
          <w:p w14:paraId="62076767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GFP</w:t>
            </w:r>
          </w:p>
        </w:tc>
        <w:tc>
          <w:tcPr>
            <w:tcW w:w="2835" w:type="dxa"/>
          </w:tcPr>
          <w:p w14:paraId="5116C26B" w14:textId="32842AB8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450 – 490</w:t>
            </w:r>
          </w:p>
        </w:tc>
        <w:tc>
          <w:tcPr>
            <w:tcW w:w="1985" w:type="dxa"/>
          </w:tcPr>
          <w:p w14:paraId="712D6134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495</w:t>
            </w:r>
          </w:p>
        </w:tc>
        <w:tc>
          <w:tcPr>
            <w:tcW w:w="2976" w:type="dxa"/>
          </w:tcPr>
          <w:p w14:paraId="74F6FC07" w14:textId="0CD03134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500 – 550</w:t>
            </w:r>
          </w:p>
        </w:tc>
      </w:tr>
      <w:tr w:rsidR="003043D3" w:rsidRPr="00A0659F" w14:paraId="525ED6E7" w14:textId="77777777" w:rsidTr="007A14C6">
        <w:tc>
          <w:tcPr>
            <w:tcW w:w="1271" w:type="dxa"/>
          </w:tcPr>
          <w:p w14:paraId="3468C723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Y3</w:t>
            </w:r>
          </w:p>
        </w:tc>
        <w:tc>
          <w:tcPr>
            <w:tcW w:w="2835" w:type="dxa"/>
          </w:tcPr>
          <w:p w14:paraId="32AC6714" w14:textId="63D06218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530 – 560</w:t>
            </w:r>
          </w:p>
        </w:tc>
        <w:tc>
          <w:tcPr>
            <w:tcW w:w="1985" w:type="dxa"/>
          </w:tcPr>
          <w:p w14:paraId="1AFB2A2F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570</w:t>
            </w:r>
          </w:p>
        </w:tc>
        <w:tc>
          <w:tcPr>
            <w:tcW w:w="2976" w:type="dxa"/>
          </w:tcPr>
          <w:p w14:paraId="308DFE3A" w14:textId="426C1AA5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572 – 648</w:t>
            </w:r>
          </w:p>
        </w:tc>
      </w:tr>
      <w:tr w:rsidR="003043D3" w:rsidRPr="00A0659F" w14:paraId="07E1613B" w14:textId="77777777" w:rsidTr="007A14C6">
        <w:tc>
          <w:tcPr>
            <w:tcW w:w="1271" w:type="dxa"/>
          </w:tcPr>
          <w:p w14:paraId="1B6741F9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Y5</w:t>
            </w:r>
          </w:p>
        </w:tc>
        <w:tc>
          <w:tcPr>
            <w:tcW w:w="2835" w:type="dxa"/>
          </w:tcPr>
          <w:p w14:paraId="635AB011" w14:textId="14C2F89D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590 – 650</w:t>
            </w:r>
          </w:p>
        </w:tc>
        <w:tc>
          <w:tcPr>
            <w:tcW w:w="1985" w:type="dxa"/>
          </w:tcPr>
          <w:p w14:paraId="29216860" w14:textId="77777777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660</w:t>
            </w:r>
          </w:p>
        </w:tc>
        <w:tc>
          <w:tcPr>
            <w:tcW w:w="2976" w:type="dxa"/>
          </w:tcPr>
          <w:p w14:paraId="01ADE972" w14:textId="5BFCABBA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662 – 738</w:t>
            </w:r>
          </w:p>
        </w:tc>
      </w:tr>
      <w:tr w:rsidR="003043D3" w:rsidRPr="00A0659F" w14:paraId="3379C289" w14:textId="77777777" w:rsidTr="007A14C6">
        <w:tc>
          <w:tcPr>
            <w:tcW w:w="1271" w:type="dxa"/>
          </w:tcPr>
          <w:p w14:paraId="6C5BCB5B" w14:textId="17F39EBA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YR2</w:t>
            </w:r>
            <w:r w:rsidR="009E270B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2835" w:type="dxa"/>
          </w:tcPr>
          <w:p w14:paraId="1895585D" w14:textId="48E84A12" w:rsidR="003043D3" w:rsidRPr="00926232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sz w:val="20"/>
                <w:szCs w:val="20"/>
                <w:lang w:val="en-US"/>
              </w:rPr>
              <w:t>Fast Filter Wheels</w:t>
            </w:r>
            <w:r w:rsidR="00926232" w:rsidRPr="00926232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926232">
              <w:rPr>
                <w:rFonts w:ascii="Arial" w:hAnsi="Arial" w:cs="Arial"/>
                <w:sz w:val="20"/>
                <w:szCs w:val="20"/>
                <w:lang w:val="en-US"/>
              </w:rPr>
              <w:t xml:space="preserve"> GFP and </w:t>
            </w:r>
            <w:proofErr w:type="spellStart"/>
            <w:r w:rsidR="00926232">
              <w:rPr>
                <w:rFonts w:ascii="Arial" w:hAnsi="Arial" w:cs="Arial"/>
                <w:sz w:val="20"/>
                <w:szCs w:val="20"/>
                <w:lang w:val="en-US"/>
              </w:rPr>
              <w:t>mRFP</w:t>
            </w:r>
            <w:proofErr w:type="spellEnd"/>
          </w:p>
          <w:p w14:paraId="21918F99" w14:textId="5077783C" w:rsidR="003043D3" w:rsidRPr="00926232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683E9C4C" w14:textId="110952A9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495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 xml:space="preserve"> 595</w:t>
            </w:r>
          </w:p>
        </w:tc>
        <w:tc>
          <w:tcPr>
            <w:tcW w:w="2976" w:type="dxa"/>
          </w:tcPr>
          <w:p w14:paraId="6A394E32" w14:textId="2A632735" w:rsidR="003043D3" w:rsidRPr="00A0659F" w:rsidRDefault="007A14C6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sz w:val="20"/>
                <w:szCs w:val="20"/>
                <w:lang w:val="en-US"/>
              </w:rPr>
              <w:t>Fast Filter Wheels: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GFP and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mRFP</w:t>
            </w:r>
            <w:proofErr w:type="spellEnd"/>
          </w:p>
        </w:tc>
      </w:tr>
      <w:tr w:rsidR="003043D3" w:rsidRPr="00A0659F" w14:paraId="35B1433E" w14:textId="77777777" w:rsidTr="007A14C6">
        <w:tc>
          <w:tcPr>
            <w:tcW w:w="1271" w:type="dxa"/>
          </w:tcPr>
          <w:p w14:paraId="6128CA99" w14:textId="781CF3B9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CG1</w:t>
            </w:r>
            <w:r w:rsidR="009E270B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2835" w:type="dxa"/>
          </w:tcPr>
          <w:p w14:paraId="65FF412D" w14:textId="25D4B416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Fast Filter Wheels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CFP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 xml:space="preserve"> and</w:t>
            </w:r>
          </w:p>
          <w:p w14:paraId="0C7447C6" w14:textId="1928D552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YFP</w:t>
            </w:r>
          </w:p>
        </w:tc>
        <w:tc>
          <w:tcPr>
            <w:tcW w:w="1985" w:type="dxa"/>
          </w:tcPr>
          <w:p w14:paraId="63F22409" w14:textId="0E7598E6" w:rsidR="003043D3" w:rsidRPr="00A0659F" w:rsidRDefault="003043D3" w:rsidP="008B2F5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440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>;</w:t>
            </w: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 xml:space="preserve"> 520</w:t>
            </w:r>
          </w:p>
        </w:tc>
        <w:tc>
          <w:tcPr>
            <w:tcW w:w="2976" w:type="dxa"/>
          </w:tcPr>
          <w:p w14:paraId="366AAE66" w14:textId="7B327559" w:rsidR="003043D3" w:rsidRPr="00A0659F" w:rsidRDefault="003043D3" w:rsidP="007A14C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Fast Filter Wheels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 xml:space="preserve">CFP </w:t>
            </w:r>
            <w:r w:rsidR="007A14C6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YFP</w:t>
            </w:r>
          </w:p>
        </w:tc>
      </w:tr>
    </w:tbl>
    <w:p w14:paraId="4FDAD0AC" w14:textId="775BC297" w:rsidR="000A1A70" w:rsidRPr="00926232" w:rsidRDefault="009E270B" w:rsidP="009E270B">
      <w:pPr>
        <w:rPr>
          <w:rFonts w:ascii="Arial" w:hAnsi="Arial" w:cs="Arial"/>
          <w:sz w:val="20"/>
          <w:szCs w:val="20"/>
          <w:lang w:val="en-US"/>
        </w:rPr>
      </w:pPr>
      <w:r w:rsidRPr="00926232">
        <w:rPr>
          <w:rFonts w:ascii="Arial" w:hAnsi="Arial" w:cs="Arial"/>
          <w:sz w:val="20"/>
          <w:szCs w:val="20"/>
          <w:lang w:val="en-US"/>
        </w:rPr>
        <w:t xml:space="preserve">* These filter cubes have only the dichroic mirror. </w:t>
      </w:r>
      <w:proofErr w:type="gramStart"/>
      <w:r w:rsidRPr="00926232">
        <w:rPr>
          <w:rFonts w:ascii="Arial" w:hAnsi="Arial" w:cs="Arial"/>
          <w:sz w:val="20"/>
          <w:szCs w:val="20"/>
          <w:lang w:val="en-US"/>
        </w:rPr>
        <w:t>So</w:t>
      </w:r>
      <w:proofErr w:type="gramEnd"/>
      <w:r w:rsidRPr="00926232">
        <w:rPr>
          <w:rFonts w:ascii="Arial" w:hAnsi="Arial" w:cs="Arial"/>
          <w:sz w:val="20"/>
          <w:szCs w:val="20"/>
          <w:lang w:val="en-US"/>
        </w:rPr>
        <w:t xml:space="preserve"> they need to be used with the Fast Filter Wheels</w:t>
      </w:r>
    </w:p>
    <w:p w14:paraId="06A14B10" w14:textId="59C4978C" w:rsidR="00926232" w:rsidRDefault="00926232" w:rsidP="009E270B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26232" w:rsidRPr="00926232" w14:paraId="3C600A2A" w14:textId="77777777" w:rsidTr="00926232">
        <w:tc>
          <w:tcPr>
            <w:tcW w:w="3005" w:type="dxa"/>
          </w:tcPr>
          <w:p w14:paraId="15BD1D01" w14:textId="75F1401F" w:rsidR="00926232" w:rsidRPr="00926232" w:rsidRDefault="00926232" w:rsidP="009E270B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Fast Filter Wheels</w:t>
            </w:r>
          </w:p>
        </w:tc>
        <w:tc>
          <w:tcPr>
            <w:tcW w:w="3005" w:type="dxa"/>
          </w:tcPr>
          <w:p w14:paraId="130E7BDE" w14:textId="06EE24C7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Excitation wavelength (nm)</w:t>
            </w:r>
            <w:r w:rsidR="007A14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3006" w:type="dxa"/>
          </w:tcPr>
          <w:p w14:paraId="2DB2B895" w14:textId="64D80408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Emission wavelength (nm)</w:t>
            </w:r>
            <w:r w:rsidR="007A14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**</w:t>
            </w:r>
          </w:p>
        </w:tc>
      </w:tr>
      <w:tr w:rsidR="00926232" w:rsidRPr="00926232" w14:paraId="7B4F12D4" w14:textId="77777777" w:rsidTr="00926232">
        <w:tc>
          <w:tcPr>
            <w:tcW w:w="3005" w:type="dxa"/>
          </w:tcPr>
          <w:p w14:paraId="4B72C586" w14:textId="21F9FBC9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GFP</w:t>
            </w:r>
          </w:p>
        </w:tc>
        <w:tc>
          <w:tcPr>
            <w:tcW w:w="3005" w:type="dxa"/>
          </w:tcPr>
          <w:p w14:paraId="0D107E79" w14:textId="6CBE5D81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sz w:val="20"/>
                <w:szCs w:val="20"/>
                <w:lang w:val="en-US"/>
              </w:rPr>
              <w:t>470/40</w:t>
            </w:r>
          </w:p>
        </w:tc>
        <w:tc>
          <w:tcPr>
            <w:tcW w:w="3006" w:type="dxa"/>
          </w:tcPr>
          <w:p w14:paraId="4CD0A4CC" w14:textId="4CE821B1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de-DE"/>
              </w:rPr>
              <w:t>520/40</w:t>
            </w:r>
          </w:p>
        </w:tc>
      </w:tr>
      <w:tr w:rsidR="00926232" w:rsidRPr="00926232" w14:paraId="378EDDDB" w14:textId="77777777" w:rsidTr="00926232">
        <w:tc>
          <w:tcPr>
            <w:tcW w:w="3005" w:type="dxa"/>
          </w:tcPr>
          <w:p w14:paraId="23923E5C" w14:textId="50CCC7E6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mRFP</w:t>
            </w:r>
            <w:proofErr w:type="spellEnd"/>
          </w:p>
        </w:tc>
        <w:tc>
          <w:tcPr>
            <w:tcW w:w="3005" w:type="dxa"/>
          </w:tcPr>
          <w:p w14:paraId="3C6F2644" w14:textId="0237986E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26232">
              <w:rPr>
                <w:rFonts w:ascii="Arial" w:hAnsi="Arial" w:cs="Arial"/>
                <w:sz w:val="20"/>
                <w:szCs w:val="20"/>
                <w:lang w:val="en-US"/>
              </w:rPr>
              <w:t>572/35</w:t>
            </w:r>
          </w:p>
        </w:tc>
        <w:tc>
          <w:tcPr>
            <w:tcW w:w="3006" w:type="dxa"/>
          </w:tcPr>
          <w:p w14:paraId="0F1BC630" w14:textId="75069CD3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632/60</w:t>
            </w:r>
          </w:p>
        </w:tc>
      </w:tr>
      <w:tr w:rsidR="00926232" w:rsidRPr="00926232" w14:paraId="7CC8597A" w14:textId="77777777" w:rsidTr="00926232">
        <w:tc>
          <w:tcPr>
            <w:tcW w:w="3005" w:type="dxa"/>
          </w:tcPr>
          <w:p w14:paraId="7EE1D9CB" w14:textId="0FB66B70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CFP</w:t>
            </w:r>
          </w:p>
        </w:tc>
        <w:tc>
          <w:tcPr>
            <w:tcW w:w="3005" w:type="dxa"/>
          </w:tcPr>
          <w:p w14:paraId="396D4CA3" w14:textId="2C62D2C8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427/40</w:t>
            </w:r>
          </w:p>
        </w:tc>
        <w:tc>
          <w:tcPr>
            <w:tcW w:w="3006" w:type="dxa"/>
          </w:tcPr>
          <w:p w14:paraId="3121E7DA" w14:textId="7FC2420F" w:rsidR="00926232" w:rsidRP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472/30</w:t>
            </w:r>
          </w:p>
        </w:tc>
      </w:tr>
      <w:tr w:rsidR="00926232" w:rsidRPr="00926232" w14:paraId="5B0FEB4D" w14:textId="77777777" w:rsidTr="00926232">
        <w:tc>
          <w:tcPr>
            <w:tcW w:w="3005" w:type="dxa"/>
          </w:tcPr>
          <w:p w14:paraId="234E8820" w14:textId="38555A3C" w:rsidR="00926232" w:rsidRDefault="00926232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YFP</w:t>
            </w:r>
          </w:p>
        </w:tc>
        <w:tc>
          <w:tcPr>
            <w:tcW w:w="3005" w:type="dxa"/>
          </w:tcPr>
          <w:p w14:paraId="16C8E7C7" w14:textId="095282DE" w:rsidR="00926232" w:rsidRPr="00926232" w:rsidRDefault="007A14C6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504/12</w:t>
            </w:r>
          </w:p>
        </w:tc>
        <w:tc>
          <w:tcPr>
            <w:tcW w:w="3006" w:type="dxa"/>
          </w:tcPr>
          <w:p w14:paraId="347080F4" w14:textId="434BAD49" w:rsidR="00926232" w:rsidRPr="00926232" w:rsidRDefault="007A14C6" w:rsidP="009E27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542/27</w:t>
            </w:r>
          </w:p>
        </w:tc>
      </w:tr>
    </w:tbl>
    <w:p w14:paraId="65F6C62D" w14:textId="3C625B6E" w:rsidR="00926232" w:rsidRDefault="007A14C6" w:rsidP="009E270B">
      <w:pPr>
        <w:rPr>
          <w:rFonts w:ascii="Arial" w:hAnsi="Arial" w:cs="Arial"/>
          <w:sz w:val="20"/>
          <w:szCs w:val="20"/>
          <w:lang w:val="en-US"/>
        </w:rPr>
      </w:pPr>
      <w:r w:rsidRPr="00A2756D">
        <w:rPr>
          <w:rFonts w:ascii="Arial" w:hAnsi="Arial" w:cs="Arial"/>
          <w:sz w:val="20"/>
          <w:szCs w:val="20"/>
          <w:lang w:val="en-US"/>
        </w:rPr>
        <w:t xml:space="preserve">** The wavelength reported </w:t>
      </w:r>
      <w:r w:rsidR="00C23A2F" w:rsidRPr="00A2756D">
        <w:rPr>
          <w:rFonts w:ascii="Arial" w:hAnsi="Arial" w:cs="Arial"/>
          <w:sz w:val="20"/>
          <w:szCs w:val="20"/>
          <w:lang w:val="en-US"/>
        </w:rPr>
        <w:t>corresponds to</w:t>
      </w:r>
      <w:r w:rsidRPr="00A2756D">
        <w:rPr>
          <w:rFonts w:ascii="Arial" w:hAnsi="Arial" w:cs="Arial"/>
          <w:sz w:val="20"/>
          <w:szCs w:val="20"/>
          <w:lang w:val="en-US"/>
        </w:rPr>
        <w:t xml:space="preserve"> </w:t>
      </w:r>
      <w:r w:rsidR="00C23A2F" w:rsidRPr="00A2756D">
        <w:rPr>
          <w:rFonts w:ascii="Arial" w:hAnsi="Arial" w:cs="Arial"/>
          <w:sz w:val="20"/>
          <w:szCs w:val="20"/>
          <w:lang w:val="en-US"/>
        </w:rPr>
        <w:t xml:space="preserve">the </w:t>
      </w:r>
      <w:r w:rsidRPr="00A2756D">
        <w:rPr>
          <w:rFonts w:ascii="Arial" w:hAnsi="Arial" w:cs="Arial"/>
          <w:sz w:val="20"/>
          <w:szCs w:val="20"/>
          <w:lang w:val="en-US"/>
        </w:rPr>
        <w:t>ET</w:t>
      </w:r>
      <w:r w:rsidR="00C23A2F" w:rsidRPr="00A2756D">
        <w:rPr>
          <w:rFonts w:ascii="Arial" w:hAnsi="Arial" w:cs="Arial"/>
          <w:sz w:val="20"/>
          <w:szCs w:val="20"/>
          <w:lang w:val="en-US"/>
        </w:rPr>
        <w:t xml:space="preserve">/bandpass. </w:t>
      </w:r>
      <w:r w:rsidR="00A2756D" w:rsidRPr="00A2756D">
        <w:rPr>
          <w:rFonts w:ascii="Arial" w:hAnsi="Arial" w:cs="Arial"/>
          <w:sz w:val="20"/>
          <w:szCs w:val="20"/>
          <w:lang w:val="en-US"/>
        </w:rPr>
        <w:t xml:space="preserve">As an example, </w:t>
      </w:r>
      <w:r w:rsidR="00A2756D">
        <w:rPr>
          <w:rFonts w:ascii="Arial" w:hAnsi="Arial" w:cs="Arial"/>
          <w:sz w:val="20"/>
          <w:szCs w:val="20"/>
          <w:lang w:val="en-US"/>
        </w:rPr>
        <w:t>470/40 means 470 ± 20</w:t>
      </w:r>
    </w:p>
    <w:p w14:paraId="39A65046" w14:textId="144868CC" w:rsidR="00396BD6" w:rsidRPr="00396BD6" w:rsidRDefault="00396BD6" w:rsidP="009E270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u w:val="single"/>
          <w:lang w:val="en-US"/>
        </w:rPr>
        <w:lastRenderedPageBreak/>
        <w:t>Power densities</w:t>
      </w:r>
      <w:r>
        <w:rPr>
          <w:rFonts w:ascii="Arial" w:hAnsi="Arial" w:cs="Arial"/>
          <w:sz w:val="20"/>
          <w:szCs w:val="20"/>
          <w:lang w:val="en-US"/>
        </w:rPr>
        <w:t xml:space="preserve"> (as of 8.9.21; lamp running time 1100h, sensor S175C)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555"/>
        <w:gridCol w:w="2409"/>
        <w:gridCol w:w="2268"/>
        <w:gridCol w:w="2694"/>
      </w:tblGrid>
      <w:tr w:rsidR="00034764" w:rsidRPr="00A0659F" w14:paraId="0F9EA0C7" w14:textId="77777777" w:rsidTr="00034764">
        <w:tc>
          <w:tcPr>
            <w:tcW w:w="1555" w:type="dxa"/>
          </w:tcPr>
          <w:p w14:paraId="17F171D2" w14:textId="7551FDC1" w:rsidR="00034764" w:rsidRPr="00A0659F" w:rsidRDefault="00034764" w:rsidP="00B46EB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Filter cube</w:t>
            </w:r>
          </w:p>
        </w:tc>
        <w:tc>
          <w:tcPr>
            <w:tcW w:w="4677" w:type="dxa"/>
            <w:gridSpan w:val="2"/>
          </w:tcPr>
          <w:p w14:paraId="65FDD8B5" w14:textId="69FB2CB5" w:rsidR="00034764" w:rsidRPr="00A0659F" w:rsidRDefault="00034764" w:rsidP="000347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Power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density</w:t>
            </w: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(W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/cm</w:t>
            </w:r>
            <w:r w:rsidRPr="0003476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</w:tcPr>
          <w:p w14:paraId="566F8719" w14:textId="14878639" w:rsidR="00034764" w:rsidRPr="00A0659F" w:rsidRDefault="00034764" w:rsidP="00B46EB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Measurement location </w:t>
            </w:r>
          </w:p>
        </w:tc>
      </w:tr>
      <w:tr w:rsidR="00034764" w:rsidRPr="00A0659F" w14:paraId="4F62B0A8" w14:textId="77777777" w:rsidTr="00034764">
        <w:tc>
          <w:tcPr>
            <w:tcW w:w="1555" w:type="dxa"/>
          </w:tcPr>
          <w:p w14:paraId="7CA96961" w14:textId="77777777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14:paraId="0A3CAA53" w14:textId="3F6C2773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100x oil, NA 1.4, FN 25</w:t>
            </w:r>
          </w:p>
        </w:tc>
        <w:tc>
          <w:tcPr>
            <w:tcW w:w="2268" w:type="dxa"/>
          </w:tcPr>
          <w:p w14:paraId="545EDDD6" w14:textId="617D5842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63x oil, NA 1.3, FN 25</w:t>
            </w:r>
          </w:p>
        </w:tc>
        <w:tc>
          <w:tcPr>
            <w:tcW w:w="2694" w:type="dxa"/>
          </w:tcPr>
          <w:p w14:paraId="5671309C" w14:textId="77777777" w:rsidR="00034764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34764" w:rsidRPr="00A0659F" w14:paraId="493C0C6B" w14:textId="77777777" w:rsidTr="00034764">
        <w:tc>
          <w:tcPr>
            <w:tcW w:w="1555" w:type="dxa"/>
          </w:tcPr>
          <w:p w14:paraId="538AABD6" w14:textId="77777777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A4 (DAPI)</w:t>
            </w:r>
          </w:p>
        </w:tc>
        <w:tc>
          <w:tcPr>
            <w:tcW w:w="2409" w:type="dxa"/>
          </w:tcPr>
          <w:p w14:paraId="09EF1DC4" w14:textId="65751AC0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0.160</w:t>
            </w:r>
          </w:p>
        </w:tc>
        <w:tc>
          <w:tcPr>
            <w:tcW w:w="2268" w:type="dxa"/>
          </w:tcPr>
          <w:p w14:paraId="3555A6B2" w14:textId="3DC215D1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0.081</w:t>
            </w:r>
          </w:p>
        </w:tc>
        <w:tc>
          <w:tcPr>
            <w:tcW w:w="2694" w:type="dxa"/>
          </w:tcPr>
          <w:p w14:paraId="31E8C0E0" w14:textId="5E3E2A35" w:rsidR="00034764" w:rsidRPr="00A0659F" w:rsidRDefault="00034764" w:rsidP="00B46E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objective focal plane</w:t>
            </w:r>
          </w:p>
        </w:tc>
      </w:tr>
      <w:tr w:rsidR="00034764" w:rsidRPr="00A0659F" w14:paraId="7400F05F" w14:textId="77777777" w:rsidTr="00034764">
        <w:tc>
          <w:tcPr>
            <w:tcW w:w="1555" w:type="dxa"/>
          </w:tcPr>
          <w:p w14:paraId="1FB543CF" w14:textId="77777777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GFP</w:t>
            </w:r>
          </w:p>
        </w:tc>
        <w:tc>
          <w:tcPr>
            <w:tcW w:w="2409" w:type="dxa"/>
          </w:tcPr>
          <w:p w14:paraId="07F71500" w14:textId="3EDC7F08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val="de-DE" w:eastAsia="de-DE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val="de-DE" w:eastAsia="de-DE"/>
              </w:rPr>
              <w:t>0.713</w:t>
            </w:r>
          </w:p>
        </w:tc>
        <w:tc>
          <w:tcPr>
            <w:tcW w:w="2268" w:type="dxa"/>
          </w:tcPr>
          <w:p w14:paraId="2CED4857" w14:textId="573F32FF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0.485</w:t>
            </w:r>
          </w:p>
        </w:tc>
        <w:tc>
          <w:tcPr>
            <w:tcW w:w="2694" w:type="dxa"/>
          </w:tcPr>
          <w:p w14:paraId="25FCF2F2" w14:textId="74984462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val="de-DE" w:eastAsia="de-DE"/>
              </w:rPr>
            </w:pPr>
            <w:r w:rsidRPr="0082414C">
              <w:rPr>
                <w:rFonts w:ascii="Arial" w:hAnsi="Arial" w:cs="Arial"/>
                <w:sz w:val="20"/>
                <w:szCs w:val="20"/>
                <w:lang w:val="en-US"/>
              </w:rPr>
              <w:t>objective focal plane</w:t>
            </w:r>
          </w:p>
        </w:tc>
      </w:tr>
      <w:tr w:rsidR="00034764" w:rsidRPr="00A0659F" w14:paraId="1426F448" w14:textId="77777777" w:rsidTr="00034764">
        <w:tc>
          <w:tcPr>
            <w:tcW w:w="1555" w:type="dxa"/>
          </w:tcPr>
          <w:p w14:paraId="63127122" w14:textId="77777777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Y3</w:t>
            </w:r>
          </w:p>
        </w:tc>
        <w:tc>
          <w:tcPr>
            <w:tcW w:w="2409" w:type="dxa"/>
          </w:tcPr>
          <w:p w14:paraId="558B12AC" w14:textId="787847D3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0.917</w:t>
            </w:r>
          </w:p>
        </w:tc>
        <w:tc>
          <w:tcPr>
            <w:tcW w:w="2268" w:type="dxa"/>
          </w:tcPr>
          <w:p w14:paraId="53582AD9" w14:textId="0D714611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0.728</w:t>
            </w:r>
          </w:p>
        </w:tc>
        <w:tc>
          <w:tcPr>
            <w:tcW w:w="2694" w:type="dxa"/>
          </w:tcPr>
          <w:p w14:paraId="7870A2EA" w14:textId="3F2707EA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414C">
              <w:rPr>
                <w:rFonts w:ascii="Arial" w:hAnsi="Arial" w:cs="Arial"/>
                <w:sz w:val="20"/>
                <w:szCs w:val="20"/>
                <w:lang w:val="en-US"/>
              </w:rPr>
              <w:t>objective focal plane</w:t>
            </w:r>
          </w:p>
        </w:tc>
      </w:tr>
      <w:tr w:rsidR="00034764" w:rsidRPr="00A0659F" w14:paraId="6728FDAD" w14:textId="77777777" w:rsidTr="00034764">
        <w:tc>
          <w:tcPr>
            <w:tcW w:w="1555" w:type="dxa"/>
          </w:tcPr>
          <w:p w14:paraId="357618A4" w14:textId="77777777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659F">
              <w:rPr>
                <w:rFonts w:ascii="Arial" w:hAnsi="Arial" w:cs="Arial"/>
                <w:sz w:val="20"/>
                <w:szCs w:val="20"/>
                <w:lang w:val="en-US"/>
              </w:rPr>
              <w:t>Y5</w:t>
            </w:r>
          </w:p>
        </w:tc>
        <w:tc>
          <w:tcPr>
            <w:tcW w:w="2409" w:type="dxa"/>
          </w:tcPr>
          <w:p w14:paraId="0E9C250C" w14:textId="30D5BE22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0.489</w:t>
            </w:r>
          </w:p>
        </w:tc>
        <w:tc>
          <w:tcPr>
            <w:tcW w:w="2268" w:type="dxa"/>
          </w:tcPr>
          <w:p w14:paraId="1745EC31" w14:textId="157D3791" w:rsidR="00034764" w:rsidRPr="00A0659F" w:rsidRDefault="00034764" w:rsidP="000347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0.364</w:t>
            </w:r>
          </w:p>
        </w:tc>
        <w:tc>
          <w:tcPr>
            <w:tcW w:w="2694" w:type="dxa"/>
          </w:tcPr>
          <w:p w14:paraId="7082DB6E" w14:textId="374635D3" w:rsidR="00034764" w:rsidRPr="00A0659F" w:rsidRDefault="00034764" w:rsidP="00034764">
            <w:pPr>
              <w:spacing w:before="100" w:beforeAutospacing="1" w:after="100" w:afterAutospacing="1"/>
              <w:outlineLv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414C">
              <w:rPr>
                <w:rFonts w:ascii="Arial" w:hAnsi="Arial" w:cs="Arial"/>
                <w:sz w:val="20"/>
                <w:szCs w:val="20"/>
                <w:lang w:val="en-US"/>
              </w:rPr>
              <w:t>objective focal plane</w:t>
            </w:r>
          </w:p>
        </w:tc>
      </w:tr>
    </w:tbl>
    <w:p w14:paraId="468E0771" w14:textId="262282CE" w:rsidR="00926232" w:rsidRDefault="00926232" w:rsidP="009E270B">
      <w:pPr>
        <w:rPr>
          <w:rFonts w:ascii="Arial" w:hAnsi="Arial" w:cs="Arial"/>
          <w:lang w:val="en-US"/>
        </w:rPr>
      </w:pPr>
    </w:p>
    <w:p w14:paraId="7D4B75D9" w14:textId="77777777" w:rsidR="00A0659F" w:rsidRDefault="00A0659F" w:rsidP="00A30746">
      <w:pPr>
        <w:rPr>
          <w:rFonts w:ascii="Arial" w:hAnsi="Arial" w:cs="Arial"/>
          <w:u w:val="single"/>
          <w:lang w:val="en-US"/>
        </w:rPr>
      </w:pPr>
    </w:p>
    <w:p w14:paraId="52FBF4B7" w14:textId="70BF7DD6" w:rsidR="00A30746" w:rsidRPr="00A30746" w:rsidRDefault="00A30746" w:rsidP="00A30746">
      <w:pPr>
        <w:rPr>
          <w:rFonts w:ascii="Arial" w:hAnsi="Arial" w:cs="Arial"/>
          <w:u w:val="single"/>
          <w:lang w:val="en-US"/>
        </w:rPr>
      </w:pPr>
      <w:r w:rsidRPr="00A30746">
        <w:rPr>
          <w:rFonts w:ascii="Arial" w:hAnsi="Arial" w:cs="Arial"/>
          <w:u w:val="single"/>
          <w:lang w:val="en-US"/>
        </w:rPr>
        <w:t>Detector</w:t>
      </w:r>
    </w:p>
    <w:p w14:paraId="02AA6D11" w14:textId="68CF90FE" w:rsidR="00743689" w:rsidRPr="00743689" w:rsidRDefault="00743689" w:rsidP="00A0659F">
      <w:pPr>
        <w:rPr>
          <w:rFonts w:ascii="Arial" w:hAnsi="Arial" w:cs="Arial"/>
          <w:lang w:val="en-US"/>
        </w:rPr>
      </w:pPr>
      <w:r w:rsidRPr="00743689">
        <w:rPr>
          <w:rFonts w:ascii="Arial" w:hAnsi="Arial" w:cs="Arial"/>
          <w:lang w:val="en-US"/>
        </w:rPr>
        <w:t>Camera model: DFC 365 FX</w:t>
      </w:r>
      <w:r w:rsidRPr="00743689">
        <w:rPr>
          <w:rFonts w:ascii="Arial" w:hAnsi="Arial" w:cs="Arial"/>
          <w:lang w:val="en-US"/>
        </w:rPr>
        <w:tab/>
      </w:r>
      <w:r w:rsidRPr="00743689">
        <w:rPr>
          <w:rFonts w:ascii="Arial" w:hAnsi="Arial" w:cs="Arial"/>
          <w:lang w:val="en-US"/>
        </w:rPr>
        <w:tab/>
        <w:t>Manufacturer</w:t>
      </w:r>
      <w:r>
        <w:rPr>
          <w:rFonts w:ascii="Arial" w:hAnsi="Arial" w:cs="Arial"/>
          <w:lang w:val="en-US"/>
        </w:rPr>
        <w:t>: Leica</w:t>
      </w:r>
    </w:p>
    <w:p w14:paraId="2BFD0AFF" w14:textId="413FF495" w:rsidR="00A0659F" w:rsidRPr="007A14C6" w:rsidRDefault="00743689" w:rsidP="00A0659F">
      <w:pPr>
        <w:rPr>
          <w:rFonts w:ascii="Arial" w:hAnsi="Arial" w:cs="Arial"/>
          <w:b/>
          <w:bCs/>
          <w:lang w:val="en-US"/>
        </w:rPr>
      </w:pPr>
      <w:r w:rsidRPr="007A14C6">
        <w:rPr>
          <w:rFonts w:ascii="Arial" w:hAnsi="Arial" w:cs="Arial"/>
          <w:b/>
          <w:bCs/>
          <w:lang w:val="en-US"/>
        </w:rPr>
        <w:t>Sensor m</w:t>
      </w:r>
      <w:r w:rsidR="00A0659F" w:rsidRPr="007A14C6">
        <w:rPr>
          <w:rFonts w:ascii="Arial" w:hAnsi="Arial" w:cs="Arial"/>
          <w:b/>
          <w:bCs/>
          <w:lang w:val="en-US"/>
        </w:rPr>
        <w:t>odel: ICX285</w:t>
      </w:r>
      <w:r w:rsidR="00DB4B35" w:rsidRPr="007A14C6">
        <w:rPr>
          <w:rFonts w:ascii="Arial" w:hAnsi="Arial" w:cs="Arial"/>
          <w:b/>
          <w:bCs/>
          <w:lang w:val="en-US"/>
        </w:rPr>
        <w:t xml:space="preserve"> </w:t>
      </w:r>
      <w:r w:rsidRPr="007A14C6">
        <w:rPr>
          <w:rFonts w:ascii="Arial" w:hAnsi="Arial" w:cs="Arial"/>
          <w:b/>
          <w:bCs/>
          <w:lang w:val="en-US"/>
        </w:rPr>
        <w:t xml:space="preserve">AL </w:t>
      </w:r>
      <w:r w:rsidR="00DB4B35" w:rsidRPr="007A14C6">
        <w:rPr>
          <w:rFonts w:ascii="Arial" w:hAnsi="Arial" w:cs="Arial"/>
          <w:b/>
          <w:bCs/>
          <w:lang w:val="en-US"/>
        </w:rPr>
        <w:t>(CCD</w:t>
      </w:r>
      <w:r w:rsidR="009E270B" w:rsidRPr="007A14C6">
        <w:rPr>
          <w:rFonts w:ascii="Arial" w:hAnsi="Arial" w:cs="Arial"/>
          <w:b/>
          <w:bCs/>
          <w:lang w:val="en-US"/>
        </w:rPr>
        <w:t xml:space="preserve"> B/W</w:t>
      </w:r>
      <w:r w:rsidR="00DB4B35" w:rsidRPr="007A14C6">
        <w:rPr>
          <w:rFonts w:ascii="Arial" w:hAnsi="Arial" w:cs="Arial"/>
          <w:b/>
          <w:bCs/>
          <w:lang w:val="en-US"/>
        </w:rPr>
        <w:t>)</w:t>
      </w:r>
      <w:r w:rsidRPr="007A14C6">
        <w:rPr>
          <w:rFonts w:ascii="Arial" w:hAnsi="Arial" w:cs="Arial"/>
          <w:b/>
          <w:bCs/>
          <w:lang w:val="en-US"/>
        </w:rPr>
        <w:tab/>
        <w:t>Manufacturer: Sony</w:t>
      </w:r>
    </w:p>
    <w:p w14:paraId="259B9674" w14:textId="3198B0DC" w:rsidR="00A0659F" w:rsidRPr="009E0560" w:rsidRDefault="00A0659F" w:rsidP="00A0659F">
      <w:pPr>
        <w:rPr>
          <w:rFonts w:ascii="Arial" w:hAnsi="Arial" w:cs="Arial"/>
          <w:lang w:val="en-GB"/>
        </w:rPr>
      </w:pPr>
      <w:r w:rsidRPr="009E0560">
        <w:rPr>
          <w:rFonts w:ascii="Arial" w:hAnsi="Arial" w:cs="Arial"/>
          <w:lang w:val="en-GB"/>
        </w:rPr>
        <w:t>Pixel size: 6</w:t>
      </w:r>
      <w:r>
        <w:rPr>
          <w:rFonts w:ascii="Arial" w:hAnsi="Arial" w:cs="Arial"/>
          <w:lang w:val="en-GB"/>
        </w:rPr>
        <w:t>.</w:t>
      </w:r>
      <w:r w:rsidRPr="009E0560">
        <w:rPr>
          <w:rFonts w:ascii="Arial" w:hAnsi="Arial" w:cs="Arial"/>
          <w:lang w:val="en-GB"/>
        </w:rPr>
        <w:t xml:space="preserve">45 µm </w:t>
      </w:r>
    </w:p>
    <w:p w14:paraId="4685764C" w14:textId="77777777" w:rsidR="00A0659F" w:rsidRDefault="00A0659F" w:rsidP="00A0659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Dynamic range: 12 </w:t>
      </w:r>
      <w:proofErr w:type="gramStart"/>
      <w:r>
        <w:rPr>
          <w:rFonts w:ascii="Arial" w:hAnsi="Arial" w:cs="Arial"/>
          <w:lang w:val="en-US"/>
        </w:rPr>
        <w:t>bit</w:t>
      </w:r>
      <w:proofErr w:type="gramEnd"/>
    </w:p>
    <w:p w14:paraId="091808F2" w14:textId="70D8D07A" w:rsidR="00A0659F" w:rsidRDefault="00A0659F" w:rsidP="00A0659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Imaging frequency (</w:t>
      </w:r>
      <w:r w:rsidR="00743689">
        <w:rPr>
          <w:rFonts w:ascii="Arial" w:hAnsi="Arial" w:cs="Arial"/>
          <w:lang w:val="en-US"/>
        </w:rPr>
        <w:t xml:space="preserve">at </w:t>
      </w:r>
      <w:r>
        <w:rPr>
          <w:rFonts w:ascii="Arial" w:hAnsi="Arial" w:cs="Arial"/>
          <w:lang w:val="en-US"/>
        </w:rPr>
        <w:t>full frame</w:t>
      </w:r>
      <w:r w:rsidR="009E270B">
        <w:rPr>
          <w:rFonts w:ascii="Arial" w:hAnsi="Arial" w:cs="Arial"/>
          <w:lang w:val="en-US"/>
        </w:rPr>
        <w:t xml:space="preserve"> and 40MHz pixel clock</w:t>
      </w:r>
      <w:r>
        <w:rPr>
          <w:rFonts w:ascii="Arial" w:hAnsi="Arial" w:cs="Arial"/>
          <w:lang w:val="en-US"/>
        </w:rPr>
        <w:t>): 21 fps</w:t>
      </w:r>
    </w:p>
    <w:p w14:paraId="7A1BDC64" w14:textId="77777777" w:rsidR="00A0659F" w:rsidRDefault="00A0659F" w:rsidP="00A0659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C-mount Adaptor: 0.7x</w:t>
      </w:r>
    </w:p>
    <w:p w14:paraId="4FF8D542" w14:textId="77777777" w:rsidR="00743689" w:rsidRDefault="00743689" w:rsidP="007436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Binning: ___________ (default: 1 x 1)</w:t>
      </w:r>
    </w:p>
    <w:p w14:paraId="181A1933" w14:textId="77777777" w:rsidR="00743689" w:rsidRDefault="00743689" w:rsidP="0074368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Resolution: ___________ (at default binning: 1392 X 1040)</w:t>
      </w:r>
    </w:p>
    <w:p w14:paraId="379F7323" w14:textId="085C0DCA" w:rsidR="007A14C6" w:rsidRDefault="007A14C6" w:rsidP="007A14C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Offset: </w:t>
      </w:r>
      <w:r>
        <w:rPr>
          <w:rFonts w:ascii="Arial" w:hAnsi="Arial" w:cs="Arial"/>
          <w:i/>
          <w:iCs/>
          <w:lang w:val="en-US"/>
        </w:rPr>
        <w:t>(default value not determined; change of settings not possible)</w:t>
      </w:r>
    </w:p>
    <w:p w14:paraId="54848882" w14:textId="77777777" w:rsidR="00A30746" w:rsidRPr="003C1451" w:rsidRDefault="00A30746" w:rsidP="00A30746">
      <w:pPr>
        <w:rPr>
          <w:rFonts w:ascii="Arial" w:hAnsi="Arial" w:cs="Arial"/>
          <w:lang w:val="en-US"/>
        </w:rPr>
      </w:pPr>
    </w:p>
    <w:p w14:paraId="74A764F0" w14:textId="313E496A" w:rsidR="002E4940" w:rsidRPr="000C5577" w:rsidRDefault="000C5577">
      <w:pPr>
        <w:rPr>
          <w:rFonts w:ascii="Arial" w:hAnsi="Arial" w:cs="Arial"/>
          <w:b/>
          <w:bCs/>
          <w:lang w:val="en-US"/>
        </w:rPr>
      </w:pPr>
      <w:r w:rsidRPr="000C5577">
        <w:rPr>
          <w:rFonts w:ascii="Arial" w:hAnsi="Arial" w:cs="Arial"/>
          <w:b/>
          <w:bCs/>
          <w:lang w:val="en-US"/>
        </w:rPr>
        <w:t>Acquisition/detection parameters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122"/>
        <w:gridCol w:w="2272"/>
        <w:gridCol w:w="1559"/>
        <w:gridCol w:w="992"/>
      </w:tblGrid>
      <w:tr w:rsidR="00743689" w:rsidRPr="003C1451" w14:paraId="3F05611E" w14:textId="693D92EF" w:rsidTr="00743689">
        <w:tc>
          <w:tcPr>
            <w:tcW w:w="2122" w:type="dxa"/>
          </w:tcPr>
          <w:p w14:paraId="2F59F95A" w14:textId="292425EA" w:rsidR="00743689" w:rsidRPr="003C1451" w:rsidRDefault="0074368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Target</w:t>
            </w:r>
          </w:p>
        </w:tc>
        <w:tc>
          <w:tcPr>
            <w:tcW w:w="2122" w:type="dxa"/>
          </w:tcPr>
          <w:p w14:paraId="5033B7D0" w14:textId="29ECB95B" w:rsidR="00743689" w:rsidRPr="003C1451" w:rsidRDefault="0074368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Fluorophore</w:t>
            </w:r>
          </w:p>
        </w:tc>
        <w:tc>
          <w:tcPr>
            <w:tcW w:w="2272" w:type="dxa"/>
          </w:tcPr>
          <w:p w14:paraId="77F24A0D" w14:textId="5B25B23D" w:rsidR="00743689" w:rsidRPr="003C1451" w:rsidRDefault="0074368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Channel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/Filter</w:t>
            </w:r>
          </w:p>
        </w:tc>
        <w:tc>
          <w:tcPr>
            <w:tcW w:w="1559" w:type="dxa"/>
          </w:tcPr>
          <w:p w14:paraId="250FC3D8" w14:textId="09D742C4" w:rsidR="00743689" w:rsidRPr="003C1451" w:rsidRDefault="0074368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Exposure time</w:t>
            </w:r>
          </w:p>
        </w:tc>
        <w:tc>
          <w:tcPr>
            <w:tcW w:w="992" w:type="dxa"/>
          </w:tcPr>
          <w:p w14:paraId="68D8F754" w14:textId="59CCB58B" w:rsidR="00743689" w:rsidRPr="003C1451" w:rsidRDefault="0074368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145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Gain</w:t>
            </w:r>
          </w:p>
        </w:tc>
      </w:tr>
      <w:tr w:rsidR="00743689" w:rsidRPr="003C1451" w14:paraId="3C0610FC" w14:textId="39CA0893" w:rsidTr="00743689">
        <w:tc>
          <w:tcPr>
            <w:tcW w:w="2122" w:type="dxa"/>
          </w:tcPr>
          <w:p w14:paraId="49140FDB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</w:tcPr>
          <w:p w14:paraId="4E3107AD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</w:tcPr>
          <w:p w14:paraId="4C6B8314" w14:textId="30C69AE5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53908589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A5FA87E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43689" w:rsidRPr="003C1451" w14:paraId="04EB21FA" w14:textId="25650D8A" w:rsidTr="00743689">
        <w:tc>
          <w:tcPr>
            <w:tcW w:w="2122" w:type="dxa"/>
          </w:tcPr>
          <w:p w14:paraId="7E43D7DE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</w:tcPr>
          <w:p w14:paraId="3D0B7611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</w:tcPr>
          <w:p w14:paraId="4FC66AFD" w14:textId="5D73C2F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0A0344C7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3A724A1B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43689" w:rsidRPr="003C1451" w14:paraId="0CEADB66" w14:textId="186638A2" w:rsidTr="00743689">
        <w:tc>
          <w:tcPr>
            <w:tcW w:w="2122" w:type="dxa"/>
          </w:tcPr>
          <w:p w14:paraId="0F3F1C21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</w:tcPr>
          <w:p w14:paraId="7BC8F212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</w:tcPr>
          <w:p w14:paraId="4B8315FD" w14:textId="277983FB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7EEF5E27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3FFBF6CE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43689" w:rsidRPr="003C1451" w14:paraId="1FD5B9D7" w14:textId="6026852E" w:rsidTr="00743689">
        <w:tc>
          <w:tcPr>
            <w:tcW w:w="2122" w:type="dxa"/>
          </w:tcPr>
          <w:p w14:paraId="073EB3B7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</w:tcPr>
          <w:p w14:paraId="2DC9C8DA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</w:tcPr>
          <w:p w14:paraId="56FF7075" w14:textId="5CD335F4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208A212E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E27B208" w14:textId="77777777" w:rsidR="00743689" w:rsidRPr="003C1451" w:rsidRDefault="007436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1E3DFD8" w14:textId="77777777" w:rsidR="00C23AB7" w:rsidRDefault="00C23AB7">
      <w:pPr>
        <w:rPr>
          <w:rFonts w:ascii="Arial" w:hAnsi="Arial" w:cs="Arial"/>
          <w:lang w:val="en-US"/>
        </w:rPr>
      </w:pPr>
    </w:p>
    <w:p w14:paraId="43482854" w14:textId="7609D7E4" w:rsidR="007404CB" w:rsidRPr="003C1451" w:rsidRDefault="007404CB">
      <w:pPr>
        <w:rPr>
          <w:rFonts w:ascii="Arial" w:hAnsi="Arial" w:cs="Arial"/>
          <w:b/>
          <w:bCs/>
          <w:lang w:val="en-US"/>
        </w:rPr>
      </w:pPr>
      <w:r w:rsidRPr="003C1451">
        <w:rPr>
          <w:rFonts w:ascii="Arial" w:hAnsi="Arial" w:cs="Arial"/>
          <w:b/>
          <w:bCs/>
          <w:lang w:val="en-US"/>
        </w:rPr>
        <w:t>3D recording</w:t>
      </w:r>
    </w:p>
    <w:p w14:paraId="20D3B490" w14:textId="1F7DA741" w:rsidR="007404CB" w:rsidRPr="003C1451" w:rsidRDefault="007404CB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>Z-size: __________ µm</w:t>
      </w:r>
    </w:p>
    <w:p w14:paraId="339DC108" w14:textId="1D9A8369" w:rsidR="007404CB" w:rsidRDefault="007404CB" w:rsidP="007404CB">
      <w:pPr>
        <w:rPr>
          <w:rFonts w:ascii="Arial" w:hAnsi="Arial" w:cs="Arial"/>
          <w:lang w:val="en-US"/>
        </w:rPr>
      </w:pPr>
      <w:r w:rsidRPr="003C1451">
        <w:rPr>
          <w:rFonts w:ascii="Arial" w:hAnsi="Arial" w:cs="Arial"/>
          <w:lang w:val="en-US"/>
        </w:rPr>
        <w:t xml:space="preserve">Z-step size: __________ µm </w:t>
      </w:r>
      <w:r w:rsidR="00DB4B35">
        <w:rPr>
          <w:rFonts w:ascii="Arial" w:hAnsi="Arial" w:cs="Arial"/>
          <w:lang w:val="en-US"/>
        </w:rPr>
        <w:t>(system optimized = 0.21)</w:t>
      </w:r>
    </w:p>
    <w:p w14:paraId="4BB026FD" w14:textId="67601E50" w:rsidR="00DB4B35" w:rsidRPr="003C1451" w:rsidRDefault="00DB4B35" w:rsidP="007404C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Number of steps: ___________</w:t>
      </w:r>
    </w:p>
    <w:p w14:paraId="32862635" w14:textId="3CFB5CF2" w:rsidR="007404CB" w:rsidRDefault="007404CB">
      <w:pPr>
        <w:rPr>
          <w:rFonts w:ascii="Arial" w:hAnsi="Arial" w:cs="Arial"/>
          <w:lang w:val="en-US"/>
        </w:rPr>
      </w:pPr>
    </w:p>
    <w:p w14:paraId="12298D47" w14:textId="0C1D5E09" w:rsidR="008949BB" w:rsidRPr="008949BB" w:rsidRDefault="008949BB">
      <w:pPr>
        <w:rPr>
          <w:rFonts w:ascii="Arial" w:hAnsi="Arial" w:cs="Arial"/>
          <w:b/>
          <w:bCs/>
          <w:lang w:val="en-US"/>
        </w:rPr>
      </w:pPr>
      <w:r w:rsidRPr="008949BB">
        <w:rPr>
          <w:rFonts w:ascii="Arial" w:hAnsi="Arial" w:cs="Arial"/>
          <w:b/>
          <w:bCs/>
          <w:lang w:val="en-US"/>
        </w:rPr>
        <w:t>Time series recording</w:t>
      </w:r>
    </w:p>
    <w:p w14:paraId="2AD46D5E" w14:textId="33E55CD1" w:rsidR="009E270B" w:rsidRDefault="009E270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Pixel clock: _________ (default: 40 MHz)</w:t>
      </w:r>
    </w:p>
    <w:p w14:paraId="5DAD2F86" w14:textId="4D96BCC3" w:rsidR="008949BB" w:rsidRDefault="008949B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 steps/frequency: ________________</w:t>
      </w:r>
    </w:p>
    <w:p w14:paraId="704189DC" w14:textId="0A5A34AC" w:rsidR="008949BB" w:rsidRDefault="008949B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Duration/frames: _____________ </w:t>
      </w:r>
      <w:proofErr w:type="spellStart"/>
      <w:r>
        <w:rPr>
          <w:rFonts w:ascii="Arial" w:hAnsi="Arial" w:cs="Arial"/>
          <w:lang w:val="en-US"/>
        </w:rPr>
        <w:t>ms</w:t>
      </w:r>
      <w:proofErr w:type="spellEnd"/>
    </w:p>
    <w:p w14:paraId="41A3708B" w14:textId="1B8BA9D5" w:rsidR="00306641" w:rsidRDefault="00306641">
      <w:pPr>
        <w:rPr>
          <w:rFonts w:ascii="Arial" w:hAnsi="Arial" w:cs="Arial"/>
          <w:lang w:val="en-US"/>
        </w:rPr>
      </w:pPr>
    </w:p>
    <w:p w14:paraId="225ED0AF" w14:textId="77777777" w:rsidR="00034764" w:rsidRDefault="00034764">
      <w:pPr>
        <w:rPr>
          <w:rFonts w:ascii="Arial" w:hAnsi="Arial" w:cs="Arial"/>
          <w:lang w:val="en-US"/>
        </w:rPr>
      </w:pPr>
    </w:p>
    <w:p w14:paraId="383885E8" w14:textId="29CD10F8" w:rsidR="00306641" w:rsidRDefault="00306641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>Reporting your methods</w:t>
      </w:r>
    </w:p>
    <w:p w14:paraId="3CC3E3EF" w14:textId="4736C514" w:rsidR="00C958B2" w:rsidRPr="00471D46" w:rsidRDefault="00C958B2" w:rsidP="00BD65AF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(In the sample preparation/immunofluorescence section)</w:t>
      </w:r>
    </w:p>
    <w:p w14:paraId="5B0F5B65" w14:textId="71255033" w:rsidR="00C958B2" w:rsidRDefault="00CC3429" w:rsidP="00BD65AF">
      <w:pPr>
        <w:rPr>
          <w:rFonts w:ascii="Arial" w:hAnsi="Arial" w:cs="Arial"/>
          <w:lang w:val="en-US"/>
        </w:rPr>
      </w:pPr>
      <w:r w:rsidRPr="00CC3429">
        <w:rPr>
          <w:rFonts w:ascii="Arial" w:hAnsi="Arial" w:cs="Arial"/>
          <w:lang w:val="en-US"/>
        </w:rPr>
        <w:t>The sample</w:t>
      </w:r>
      <w:r w:rsidR="00BD65AF">
        <w:rPr>
          <w:rFonts w:ascii="Arial" w:hAnsi="Arial" w:cs="Arial"/>
          <w:lang w:val="en-US"/>
        </w:rPr>
        <w:t>s</w:t>
      </w:r>
      <w:r w:rsidRPr="00CC3429">
        <w:rPr>
          <w:rFonts w:ascii="Arial" w:hAnsi="Arial" w:cs="Arial"/>
          <w:lang w:val="en-US"/>
        </w:rPr>
        <w:t xml:space="preserve"> w</w:t>
      </w:r>
      <w:r w:rsidR="00BD65AF">
        <w:rPr>
          <w:rFonts w:ascii="Arial" w:hAnsi="Arial" w:cs="Arial"/>
          <w:lang w:val="en-US"/>
        </w:rPr>
        <w:t>ere</w:t>
      </w:r>
      <w:r w:rsidRPr="00CC3429">
        <w:rPr>
          <w:rFonts w:ascii="Arial" w:hAnsi="Arial" w:cs="Arial"/>
          <w:lang w:val="en-US"/>
        </w:rPr>
        <w:t xml:space="preserve"> </w:t>
      </w:r>
      <w:r w:rsidR="00BD65AF">
        <w:rPr>
          <w:rFonts w:ascii="Arial" w:hAnsi="Arial" w:cs="Arial"/>
          <w:lang w:val="en-US"/>
        </w:rPr>
        <w:t xml:space="preserve">prepared on 12 mm </w:t>
      </w:r>
      <w:r w:rsidR="00BD65AF">
        <w:rPr>
          <w:rFonts w:ascii="Calibri" w:hAnsi="Calibri" w:cs="Calibri"/>
          <w:lang w:val="en-US"/>
        </w:rPr>
        <w:t>Ø</w:t>
      </w:r>
      <w:r w:rsidR="00BD65AF">
        <w:rPr>
          <w:rFonts w:ascii="Arial" w:hAnsi="Arial" w:cs="Arial"/>
          <w:lang w:val="en-US"/>
        </w:rPr>
        <w:t xml:space="preserve"> glass </w:t>
      </w:r>
      <w:r w:rsidR="00C958B2">
        <w:rPr>
          <w:rFonts w:ascii="Arial" w:hAnsi="Arial" w:cs="Arial"/>
          <w:lang w:val="en-US"/>
        </w:rPr>
        <w:t>coverslips</w:t>
      </w:r>
      <w:r w:rsidR="00BD65AF">
        <w:rPr>
          <w:rFonts w:ascii="Arial" w:hAnsi="Arial" w:cs="Arial"/>
          <w:lang w:val="en-US"/>
        </w:rPr>
        <w:t xml:space="preserve"> (thickness </w:t>
      </w:r>
      <w:r w:rsidR="00BD65AF" w:rsidRPr="00BD65AF">
        <w:rPr>
          <w:rFonts w:ascii="Arial" w:hAnsi="Arial" w:cs="Arial"/>
          <w:lang w:val="en-US"/>
        </w:rPr>
        <w:t>0.13-0.16 mm)</w:t>
      </w:r>
      <w:r w:rsidR="00C958B2">
        <w:rPr>
          <w:rFonts w:ascii="Arial" w:hAnsi="Arial" w:cs="Arial"/>
          <w:lang w:val="en-US"/>
        </w:rPr>
        <w:t xml:space="preserve">, </w:t>
      </w:r>
      <w:r w:rsidR="00CF6416">
        <w:rPr>
          <w:rFonts w:ascii="Arial" w:hAnsi="Arial" w:cs="Arial"/>
          <w:lang w:val="en-US"/>
        </w:rPr>
        <w:t xml:space="preserve">mounted </w:t>
      </w:r>
      <w:r w:rsidR="00BD65AF">
        <w:rPr>
          <w:rFonts w:ascii="Arial" w:hAnsi="Arial" w:cs="Arial"/>
          <w:lang w:val="en-US"/>
        </w:rPr>
        <w:t xml:space="preserve">on glass </w:t>
      </w:r>
      <w:r w:rsidR="00CF6416">
        <w:rPr>
          <w:rFonts w:ascii="Arial" w:hAnsi="Arial" w:cs="Arial"/>
          <w:lang w:val="en-US"/>
        </w:rPr>
        <w:t xml:space="preserve">microscope </w:t>
      </w:r>
      <w:r w:rsidR="00BD65AF">
        <w:rPr>
          <w:rFonts w:ascii="Arial" w:hAnsi="Arial" w:cs="Arial"/>
          <w:lang w:val="en-US"/>
        </w:rPr>
        <w:t>slide</w:t>
      </w:r>
      <w:r w:rsidR="007C3C5E">
        <w:rPr>
          <w:rFonts w:ascii="Arial" w:hAnsi="Arial" w:cs="Arial"/>
          <w:lang w:val="en-US"/>
        </w:rPr>
        <w:t>s</w:t>
      </w:r>
      <w:r w:rsidR="00BD65AF">
        <w:rPr>
          <w:rFonts w:ascii="Arial" w:hAnsi="Arial" w:cs="Arial"/>
          <w:lang w:val="en-US"/>
        </w:rPr>
        <w:t xml:space="preserve"> </w:t>
      </w:r>
      <w:r w:rsidR="00CF6416">
        <w:rPr>
          <w:rFonts w:ascii="Arial" w:hAnsi="Arial" w:cs="Arial"/>
          <w:lang w:val="en-US"/>
        </w:rPr>
        <w:t xml:space="preserve">using </w:t>
      </w:r>
      <w:r w:rsidR="00CF6416" w:rsidRPr="00BD65AF">
        <w:rPr>
          <w:rFonts w:ascii="Arial" w:hAnsi="Arial" w:cs="Arial"/>
          <w:lang w:val="en-US"/>
        </w:rPr>
        <w:t>VECTASHIELD</w:t>
      </w:r>
      <w:r w:rsidR="00CF6416" w:rsidRPr="00BD65AF">
        <w:rPr>
          <w:rFonts w:ascii="Arial" w:hAnsi="Arial" w:cs="Arial"/>
          <w:vertAlign w:val="superscript"/>
          <w:lang w:val="en-US"/>
        </w:rPr>
        <w:t>®</w:t>
      </w:r>
      <w:r w:rsidR="00CF6416" w:rsidRPr="00BD65AF">
        <w:rPr>
          <w:rFonts w:ascii="Arial" w:hAnsi="Arial" w:cs="Arial"/>
          <w:lang w:val="en-US"/>
        </w:rPr>
        <w:t xml:space="preserve"> Antifade Mounting Medium with DAPI</w:t>
      </w:r>
      <w:r w:rsidR="00CF6416">
        <w:rPr>
          <w:rFonts w:ascii="Arial" w:hAnsi="Arial" w:cs="Arial"/>
          <w:lang w:val="en-US"/>
        </w:rPr>
        <w:t xml:space="preserve"> (Vector Laboratories, USA)</w:t>
      </w:r>
      <w:r w:rsidR="00C958B2">
        <w:rPr>
          <w:rFonts w:ascii="Arial" w:hAnsi="Arial" w:cs="Arial"/>
          <w:lang w:val="en-US"/>
        </w:rPr>
        <w:t>,</w:t>
      </w:r>
      <w:r w:rsidR="00CF6416">
        <w:rPr>
          <w:rFonts w:ascii="Arial" w:hAnsi="Arial" w:cs="Arial"/>
          <w:lang w:val="en-US"/>
        </w:rPr>
        <w:t xml:space="preserve"> and sealed with nail polish. </w:t>
      </w:r>
    </w:p>
    <w:p w14:paraId="153D3D2D" w14:textId="77777777" w:rsidR="00C958B2" w:rsidRDefault="00C958B2" w:rsidP="00BD65AF">
      <w:pPr>
        <w:rPr>
          <w:rFonts w:ascii="Arial" w:hAnsi="Arial" w:cs="Arial"/>
          <w:b/>
          <w:bCs/>
          <w:lang w:val="en-US"/>
        </w:rPr>
      </w:pPr>
    </w:p>
    <w:p w14:paraId="58B73222" w14:textId="53203279" w:rsidR="00C958B2" w:rsidRPr="00471D46" w:rsidRDefault="00C958B2" w:rsidP="00BD65AF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Microscope configuration and image acquisition</w:t>
      </w:r>
    </w:p>
    <w:p w14:paraId="67047A98" w14:textId="00FCBFB2" w:rsidR="00860C75" w:rsidRPr="00A56729" w:rsidRDefault="00CF6416" w:rsidP="00471D46">
      <w:pPr>
        <w:jc w:val="both"/>
        <w:rPr>
          <w:rFonts w:ascii="Arial" w:hAnsi="Arial" w:cs="Arial"/>
          <w:lang w:val="en-US"/>
        </w:rPr>
      </w:pPr>
      <w:r w:rsidRPr="00A56729">
        <w:rPr>
          <w:rFonts w:ascii="Arial" w:hAnsi="Arial" w:cs="Arial"/>
          <w:lang w:val="en-US"/>
        </w:rPr>
        <w:t>Images were acquired using</w:t>
      </w:r>
      <w:r w:rsidR="00C958B2" w:rsidRPr="00A56729">
        <w:rPr>
          <w:rFonts w:ascii="Arial" w:hAnsi="Arial" w:cs="Arial"/>
          <w:lang w:val="en-US"/>
        </w:rPr>
        <w:t xml:space="preserve"> a</w:t>
      </w:r>
      <w:r w:rsidRPr="00417C4A">
        <w:rPr>
          <w:rFonts w:ascii="Arial" w:hAnsi="Arial" w:cs="Arial"/>
          <w:lang w:val="en-US"/>
        </w:rPr>
        <w:t xml:space="preserve"> DMI6000B widefield microscope (Leica Microsystems, Germany) with</w:t>
      </w:r>
      <w:r w:rsidR="00C958B2" w:rsidRPr="00A56729">
        <w:rPr>
          <w:rFonts w:ascii="Arial" w:hAnsi="Arial" w:cs="Arial"/>
          <w:lang w:val="en-US"/>
        </w:rPr>
        <w:t xml:space="preserve"> a</w:t>
      </w:r>
      <w:r w:rsidRPr="00A56729">
        <w:rPr>
          <w:rFonts w:ascii="Arial" w:hAnsi="Arial" w:cs="Arial"/>
          <w:lang w:val="en-US"/>
        </w:rPr>
        <w:t xml:space="preserve"> HCX PL APO CS objective (100x, NA = 1.4, Leica Microsystems</w:t>
      </w:r>
      <w:r w:rsidR="00860C75" w:rsidRPr="00A56729">
        <w:rPr>
          <w:rFonts w:ascii="Arial" w:hAnsi="Arial" w:cs="Arial"/>
          <w:lang w:val="en-US"/>
        </w:rPr>
        <w:t>, Germany</w:t>
      </w:r>
      <w:r w:rsidRPr="00A56729">
        <w:rPr>
          <w:rFonts w:ascii="Arial" w:hAnsi="Arial" w:cs="Arial"/>
          <w:lang w:val="en-US"/>
        </w:rPr>
        <w:t>) and Type F Immersion Oil (refractive index = 1.518, Leica Microsystems</w:t>
      </w:r>
      <w:r w:rsidR="00860C75" w:rsidRPr="00A56729">
        <w:rPr>
          <w:rFonts w:ascii="Arial" w:hAnsi="Arial" w:cs="Arial"/>
          <w:lang w:val="en-US"/>
        </w:rPr>
        <w:t>, Germany</w:t>
      </w:r>
      <w:r w:rsidRPr="00A56729">
        <w:rPr>
          <w:rFonts w:ascii="Arial" w:hAnsi="Arial" w:cs="Arial"/>
          <w:lang w:val="en-US"/>
        </w:rPr>
        <w:t>).</w:t>
      </w:r>
      <w:r w:rsidR="00860C75" w:rsidRPr="00A56729">
        <w:rPr>
          <w:rFonts w:ascii="Arial" w:hAnsi="Arial" w:cs="Arial"/>
          <w:lang w:val="en-US"/>
        </w:rPr>
        <w:t xml:space="preserve"> </w:t>
      </w:r>
      <w:r w:rsidR="00C958B2" w:rsidRPr="00A56729">
        <w:rPr>
          <w:rFonts w:ascii="Arial" w:hAnsi="Arial" w:cs="Arial"/>
          <w:lang w:val="en-US"/>
        </w:rPr>
        <w:t>Samples were illuminated with a</w:t>
      </w:r>
      <w:r w:rsidR="00860C75" w:rsidRPr="00A56729">
        <w:rPr>
          <w:rFonts w:ascii="Arial" w:hAnsi="Arial" w:cs="Arial"/>
          <w:lang w:val="en-US"/>
        </w:rPr>
        <w:t xml:space="preserve"> </w:t>
      </w:r>
      <w:r w:rsidR="00D869AD">
        <w:rPr>
          <w:rFonts w:ascii="Arial" w:hAnsi="Arial" w:cs="Arial"/>
          <w:lang w:val="en-US"/>
        </w:rPr>
        <w:t xml:space="preserve">Leica </w:t>
      </w:r>
      <w:r w:rsidR="00860C75" w:rsidRPr="00A56729">
        <w:rPr>
          <w:rFonts w:ascii="Arial" w:hAnsi="Arial" w:cs="Arial"/>
          <w:lang w:val="en-US"/>
        </w:rPr>
        <w:t>EL6000 Mercury short-arc reflector lamp (HXP-R120W/45C VIS, OSRAM, Germany)</w:t>
      </w:r>
      <w:r w:rsidR="00396BD6">
        <w:rPr>
          <w:rFonts w:ascii="Arial" w:hAnsi="Arial" w:cs="Arial"/>
          <w:lang w:val="en-US"/>
        </w:rPr>
        <w:t>.</w:t>
      </w:r>
      <w:r w:rsidR="00C958B2" w:rsidRPr="00A56729">
        <w:rPr>
          <w:rFonts w:ascii="Arial" w:hAnsi="Arial" w:cs="Arial"/>
          <w:lang w:val="en-US"/>
        </w:rPr>
        <w:t xml:space="preserve"> </w:t>
      </w:r>
      <w:r w:rsidR="00A56729" w:rsidRPr="00A56729">
        <w:rPr>
          <w:rFonts w:ascii="Arial" w:hAnsi="Arial" w:cs="Arial"/>
          <w:lang w:val="en-US"/>
        </w:rPr>
        <w:t>Excitation light was selected by</w:t>
      </w:r>
      <w:r w:rsidR="00860C75" w:rsidRPr="00A56729">
        <w:rPr>
          <w:rFonts w:ascii="Arial" w:hAnsi="Arial" w:cs="Arial"/>
          <w:lang w:val="en-US"/>
        </w:rPr>
        <w:t xml:space="preserve"> </w:t>
      </w:r>
      <w:r w:rsidR="00A56729" w:rsidRPr="00A56729">
        <w:rPr>
          <w:rFonts w:ascii="Arial" w:hAnsi="Arial" w:cs="Arial"/>
          <w:lang w:val="en-US"/>
        </w:rPr>
        <w:t xml:space="preserve">using Y3 (530-560 nm), </w:t>
      </w:r>
      <w:r w:rsidR="00860C75" w:rsidRPr="00A56729">
        <w:rPr>
          <w:rFonts w:ascii="Arial" w:hAnsi="Arial" w:cs="Arial"/>
          <w:lang w:val="en-US"/>
        </w:rPr>
        <w:t>GFP (</w:t>
      </w:r>
      <w:r w:rsidR="00860C75" w:rsidRPr="00471D46">
        <w:rPr>
          <w:rFonts w:ascii="Arial" w:hAnsi="Arial" w:cs="Arial"/>
          <w:lang w:val="en-US"/>
        </w:rPr>
        <w:t xml:space="preserve">450-490 </w:t>
      </w:r>
      <w:r w:rsidR="00860C75" w:rsidRPr="00A56729">
        <w:rPr>
          <w:rFonts w:ascii="Arial" w:hAnsi="Arial" w:cs="Arial"/>
          <w:lang w:val="en-US"/>
        </w:rPr>
        <w:t>nm)</w:t>
      </w:r>
      <w:r w:rsidR="00A56729" w:rsidRPr="00A56729">
        <w:rPr>
          <w:rFonts w:ascii="Arial" w:hAnsi="Arial" w:cs="Arial"/>
          <w:lang w:val="en-US"/>
        </w:rPr>
        <w:t>,</w:t>
      </w:r>
      <w:r w:rsidR="00860C75" w:rsidRPr="00A56729">
        <w:rPr>
          <w:rFonts w:ascii="Arial" w:hAnsi="Arial" w:cs="Arial"/>
          <w:lang w:val="en-US"/>
        </w:rPr>
        <w:t xml:space="preserve"> </w:t>
      </w:r>
      <w:r w:rsidR="00A56729">
        <w:rPr>
          <w:rFonts w:ascii="Arial" w:hAnsi="Arial" w:cs="Arial"/>
          <w:lang w:val="en-US"/>
        </w:rPr>
        <w:t xml:space="preserve">and </w:t>
      </w:r>
      <w:r w:rsidR="00860C75" w:rsidRPr="00A56729">
        <w:rPr>
          <w:rFonts w:ascii="Arial" w:hAnsi="Arial" w:cs="Arial"/>
          <w:lang w:val="en-US"/>
        </w:rPr>
        <w:t>A4 (</w:t>
      </w:r>
      <w:r w:rsidR="00860C75" w:rsidRPr="00471D46">
        <w:rPr>
          <w:rFonts w:ascii="Arial" w:hAnsi="Arial" w:cs="Arial"/>
          <w:lang w:val="en-US"/>
        </w:rPr>
        <w:t>340-380</w:t>
      </w:r>
      <w:r w:rsidR="00860C75" w:rsidRPr="00A56729">
        <w:rPr>
          <w:rFonts w:ascii="Arial" w:hAnsi="Arial" w:cs="Arial"/>
          <w:lang w:val="en-US"/>
        </w:rPr>
        <w:t xml:space="preserve"> nm) </w:t>
      </w:r>
      <w:r w:rsidR="007C3C5E" w:rsidRPr="00A56729">
        <w:rPr>
          <w:rFonts w:ascii="Arial" w:hAnsi="Arial" w:cs="Arial"/>
          <w:lang w:val="en-US"/>
        </w:rPr>
        <w:t xml:space="preserve">bandpass </w:t>
      </w:r>
      <w:r w:rsidR="00860C75" w:rsidRPr="00A56729">
        <w:rPr>
          <w:rFonts w:ascii="Arial" w:hAnsi="Arial" w:cs="Arial"/>
          <w:lang w:val="en-US"/>
        </w:rPr>
        <w:t xml:space="preserve">filter cubes (Leica Microsystems, Germany). </w:t>
      </w:r>
      <w:r w:rsidR="00396BD6">
        <w:rPr>
          <w:rFonts w:ascii="Arial" w:hAnsi="Arial" w:cs="Arial"/>
          <w:lang w:val="en-US"/>
        </w:rPr>
        <w:t>The power density (measured at the objective focal plane) was respectively 0.160, 0.713, 0.917 W/cm</w:t>
      </w:r>
      <w:r w:rsidR="00396BD6" w:rsidRPr="00396BD6">
        <w:rPr>
          <w:rFonts w:ascii="Arial" w:hAnsi="Arial" w:cs="Arial"/>
          <w:vertAlign w:val="superscript"/>
          <w:lang w:val="en-US"/>
        </w:rPr>
        <w:t>2</w:t>
      </w:r>
      <w:r w:rsidR="00396BD6">
        <w:rPr>
          <w:rFonts w:ascii="Arial" w:hAnsi="Arial" w:cs="Arial"/>
          <w:lang w:val="en-US"/>
        </w:rPr>
        <w:t xml:space="preserve"> for the three filters. </w:t>
      </w:r>
      <w:r w:rsidR="00A56729">
        <w:rPr>
          <w:rFonts w:ascii="Arial" w:hAnsi="Arial" w:cs="Arial"/>
          <w:lang w:val="en-US"/>
        </w:rPr>
        <w:t xml:space="preserve">Emitted light was </w:t>
      </w:r>
      <w:r w:rsidR="003E2FFC" w:rsidRPr="00A56729">
        <w:rPr>
          <w:rFonts w:ascii="Arial" w:hAnsi="Arial" w:cs="Arial"/>
          <w:lang w:val="en-US"/>
        </w:rPr>
        <w:t>collected at range</w:t>
      </w:r>
      <w:r w:rsidR="00CD14B9">
        <w:rPr>
          <w:rFonts w:ascii="Arial" w:hAnsi="Arial" w:cs="Arial"/>
          <w:lang w:val="en-US"/>
        </w:rPr>
        <w:t>s</w:t>
      </w:r>
      <w:r w:rsidR="003E2FFC" w:rsidRPr="00A56729">
        <w:rPr>
          <w:rFonts w:ascii="Arial" w:hAnsi="Arial" w:cs="Arial"/>
          <w:lang w:val="en-US"/>
        </w:rPr>
        <w:t xml:space="preserve"> of </w:t>
      </w:r>
      <w:r w:rsidR="00A56729">
        <w:rPr>
          <w:rFonts w:ascii="Arial" w:hAnsi="Arial" w:cs="Arial"/>
          <w:lang w:val="en-US"/>
        </w:rPr>
        <w:t>572-648 (Y3),</w:t>
      </w:r>
      <w:r w:rsidR="00A56729" w:rsidRPr="00A56729">
        <w:rPr>
          <w:rFonts w:ascii="Arial" w:hAnsi="Arial" w:cs="Arial"/>
          <w:lang w:val="en-US"/>
        </w:rPr>
        <w:t xml:space="preserve"> </w:t>
      </w:r>
      <w:r w:rsidR="003E2FFC" w:rsidRPr="00A56729">
        <w:rPr>
          <w:rFonts w:ascii="Arial" w:hAnsi="Arial" w:cs="Arial"/>
          <w:lang w:val="en-US"/>
        </w:rPr>
        <w:t>500-550 nm (GFP)</w:t>
      </w:r>
      <w:r w:rsidR="00A56729">
        <w:rPr>
          <w:rFonts w:ascii="Arial" w:hAnsi="Arial" w:cs="Arial"/>
          <w:lang w:val="en-US"/>
        </w:rPr>
        <w:t>,</w:t>
      </w:r>
      <w:r w:rsidR="003E2FFC" w:rsidRPr="00A56729">
        <w:rPr>
          <w:rFonts w:ascii="Arial" w:hAnsi="Arial" w:cs="Arial"/>
          <w:lang w:val="en-US"/>
        </w:rPr>
        <w:t xml:space="preserve"> and 450-490 nm (DAPI)</w:t>
      </w:r>
      <w:r w:rsidR="00A56729">
        <w:rPr>
          <w:rFonts w:ascii="Arial" w:hAnsi="Arial" w:cs="Arial"/>
          <w:lang w:val="en-US"/>
        </w:rPr>
        <w:t xml:space="preserve"> respectively.</w:t>
      </w:r>
      <w:r w:rsidR="003E2FFC" w:rsidRPr="00A56729">
        <w:rPr>
          <w:rFonts w:ascii="Arial" w:hAnsi="Arial" w:cs="Arial"/>
          <w:lang w:val="en-US"/>
        </w:rPr>
        <w:t xml:space="preserve"> </w:t>
      </w:r>
      <w:r w:rsidR="00417C4A">
        <w:rPr>
          <w:rFonts w:ascii="Arial" w:hAnsi="Arial" w:cs="Arial"/>
          <w:lang w:val="en-US"/>
        </w:rPr>
        <w:t xml:space="preserve">The individual exposure times and camera gains were as follows: Y3, 400 </w:t>
      </w:r>
      <w:proofErr w:type="spellStart"/>
      <w:r w:rsidR="00417C4A">
        <w:rPr>
          <w:rFonts w:ascii="Arial" w:hAnsi="Arial" w:cs="Arial"/>
          <w:lang w:val="en-US"/>
        </w:rPr>
        <w:t>ms</w:t>
      </w:r>
      <w:proofErr w:type="spellEnd"/>
      <w:r w:rsidR="00417C4A">
        <w:rPr>
          <w:rFonts w:ascii="Arial" w:hAnsi="Arial" w:cs="Arial"/>
          <w:lang w:val="en-US"/>
        </w:rPr>
        <w:t xml:space="preserve"> (gain = 1.7); </w:t>
      </w:r>
      <w:r w:rsidR="00417C4A" w:rsidRPr="00A56729">
        <w:rPr>
          <w:rFonts w:ascii="Arial" w:hAnsi="Arial" w:cs="Arial"/>
          <w:lang w:val="en-US"/>
        </w:rPr>
        <w:t>GFP</w:t>
      </w:r>
      <w:r w:rsidR="00417C4A">
        <w:rPr>
          <w:rFonts w:ascii="Arial" w:hAnsi="Arial" w:cs="Arial"/>
          <w:lang w:val="en-US"/>
        </w:rPr>
        <w:t>,</w:t>
      </w:r>
      <w:r w:rsidR="00417C4A" w:rsidRPr="00A56729">
        <w:rPr>
          <w:rFonts w:ascii="Arial" w:hAnsi="Arial" w:cs="Arial"/>
          <w:lang w:val="en-US"/>
        </w:rPr>
        <w:t xml:space="preserve"> 200 </w:t>
      </w:r>
      <w:proofErr w:type="spellStart"/>
      <w:r w:rsidR="00417C4A" w:rsidRPr="00A56729">
        <w:rPr>
          <w:rFonts w:ascii="Arial" w:hAnsi="Arial" w:cs="Arial"/>
          <w:lang w:val="en-US"/>
        </w:rPr>
        <w:t>ms</w:t>
      </w:r>
      <w:proofErr w:type="spellEnd"/>
      <w:r w:rsidR="00417C4A" w:rsidRPr="00A56729">
        <w:rPr>
          <w:rFonts w:ascii="Arial" w:hAnsi="Arial" w:cs="Arial"/>
          <w:lang w:val="en-US"/>
        </w:rPr>
        <w:t xml:space="preserve"> (gain = 1.0)</w:t>
      </w:r>
      <w:r w:rsidR="00417C4A">
        <w:rPr>
          <w:rFonts w:ascii="Arial" w:hAnsi="Arial" w:cs="Arial"/>
          <w:lang w:val="en-US"/>
        </w:rPr>
        <w:t>;</w:t>
      </w:r>
      <w:r w:rsidR="00417C4A" w:rsidRPr="00A56729">
        <w:rPr>
          <w:rFonts w:ascii="Arial" w:hAnsi="Arial" w:cs="Arial"/>
          <w:lang w:val="en-US"/>
        </w:rPr>
        <w:t xml:space="preserve"> </w:t>
      </w:r>
      <w:r w:rsidR="00417C4A">
        <w:rPr>
          <w:rFonts w:ascii="Arial" w:hAnsi="Arial" w:cs="Arial"/>
          <w:lang w:val="en-US"/>
        </w:rPr>
        <w:t>DAPI,</w:t>
      </w:r>
      <w:r w:rsidR="00417C4A" w:rsidRPr="00A56729">
        <w:rPr>
          <w:rFonts w:ascii="Arial" w:hAnsi="Arial" w:cs="Arial"/>
          <w:lang w:val="en-US"/>
        </w:rPr>
        <w:t xml:space="preserve"> 100 </w:t>
      </w:r>
      <w:proofErr w:type="spellStart"/>
      <w:r w:rsidR="00417C4A" w:rsidRPr="00A56729">
        <w:rPr>
          <w:rFonts w:ascii="Arial" w:hAnsi="Arial" w:cs="Arial"/>
          <w:lang w:val="en-US"/>
        </w:rPr>
        <w:t>ms</w:t>
      </w:r>
      <w:proofErr w:type="spellEnd"/>
      <w:r w:rsidR="00417C4A" w:rsidRPr="00A56729">
        <w:rPr>
          <w:rFonts w:ascii="Arial" w:hAnsi="Arial" w:cs="Arial"/>
          <w:lang w:val="en-US"/>
        </w:rPr>
        <w:t xml:space="preserve"> (gain = 1.0).</w:t>
      </w:r>
      <w:r w:rsidR="005C6B1E">
        <w:rPr>
          <w:rFonts w:ascii="Arial" w:hAnsi="Arial" w:cs="Arial"/>
          <w:lang w:val="en-US"/>
        </w:rPr>
        <w:t xml:space="preserve"> Differential interference contrast (DIC) was used to </w:t>
      </w:r>
      <w:proofErr w:type="spellStart"/>
      <w:r w:rsidR="005C6B1E">
        <w:rPr>
          <w:rFonts w:ascii="Arial" w:hAnsi="Arial" w:cs="Arial"/>
          <w:lang w:val="en-US"/>
        </w:rPr>
        <w:t>visualise</w:t>
      </w:r>
      <w:proofErr w:type="spellEnd"/>
      <w:r w:rsidR="005C6B1E">
        <w:rPr>
          <w:rFonts w:ascii="Arial" w:hAnsi="Arial" w:cs="Arial"/>
          <w:lang w:val="en-US"/>
        </w:rPr>
        <w:t xml:space="preserve"> cell morphology.</w:t>
      </w:r>
      <w:r w:rsidR="00417C4A" w:rsidRPr="00A56729">
        <w:rPr>
          <w:rFonts w:ascii="Arial" w:hAnsi="Arial" w:cs="Arial"/>
          <w:lang w:val="en-US"/>
        </w:rPr>
        <w:t xml:space="preserve"> 3D recording of each </w:t>
      </w:r>
      <w:r w:rsidR="00417C4A">
        <w:rPr>
          <w:rFonts w:ascii="Arial" w:hAnsi="Arial" w:cs="Arial"/>
          <w:lang w:val="en-US"/>
        </w:rPr>
        <w:t xml:space="preserve">field of view </w:t>
      </w:r>
      <w:r w:rsidR="00CD14B9">
        <w:rPr>
          <w:rFonts w:ascii="Arial" w:hAnsi="Arial" w:cs="Arial"/>
          <w:lang w:val="en-US"/>
        </w:rPr>
        <w:t>was obtained using</w:t>
      </w:r>
      <w:r w:rsidR="00417C4A" w:rsidRPr="00A56729">
        <w:rPr>
          <w:rFonts w:ascii="Arial" w:hAnsi="Arial" w:cs="Arial"/>
          <w:lang w:val="en-US"/>
        </w:rPr>
        <w:t xml:space="preserve"> 50</w:t>
      </w:r>
      <w:r w:rsidR="00CD14B9">
        <w:rPr>
          <w:rFonts w:ascii="Arial" w:hAnsi="Arial" w:cs="Arial"/>
          <w:lang w:val="en-US"/>
        </w:rPr>
        <w:t xml:space="preserve"> Z-slices</w:t>
      </w:r>
      <w:r w:rsidR="00417C4A" w:rsidRPr="00A56729">
        <w:rPr>
          <w:rFonts w:ascii="Arial" w:hAnsi="Arial" w:cs="Arial"/>
          <w:lang w:val="en-US"/>
        </w:rPr>
        <w:t xml:space="preserve"> (step size = 0.21 µm).</w:t>
      </w:r>
      <w:r w:rsidR="005C6B1E">
        <w:rPr>
          <w:rFonts w:ascii="Arial" w:hAnsi="Arial" w:cs="Arial"/>
          <w:lang w:val="en-US"/>
        </w:rPr>
        <w:t xml:space="preserve"> Fields of view were selected</w:t>
      </w:r>
      <w:r w:rsidR="00417C4A">
        <w:rPr>
          <w:rFonts w:ascii="Arial" w:hAnsi="Arial" w:cs="Arial"/>
          <w:lang w:val="en-US"/>
        </w:rPr>
        <w:t xml:space="preserve"> </w:t>
      </w:r>
      <w:r w:rsidR="005C6B1E">
        <w:rPr>
          <w:rFonts w:ascii="Arial" w:hAnsi="Arial" w:cs="Arial"/>
          <w:lang w:val="en-US"/>
        </w:rPr>
        <w:t xml:space="preserve">in the DIC channel </w:t>
      </w:r>
      <w:proofErr w:type="gramStart"/>
      <w:r w:rsidR="005C6B1E">
        <w:rPr>
          <w:rFonts w:ascii="Arial" w:hAnsi="Arial" w:cs="Arial"/>
          <w:lang w:val="en-US"/>
        </w:rPr>
        <w:t>in order to</w:t>
      </w:r>
      <w:proofErr w:type="gramEnd"/>
      <w:r w:rsidR="005C6B1E">
        <w:rPr>
          <w:rFonts w:ascii="Arial" w:hAnsi="Arial" w:cs="Arial"/>
          <w:lang w:val="en-US"/>
        </w:rPr>
        <w:t xml:space="preserve"> blind the user to the fluorescence signal and subjectively select for cells with optimum morphology. </w:t>
      </w:r>
      <w:r w:rsidR="00417C4A">
        <w:rPr>
          <w:rFonts w:ascii="Arial" w:hAnsi="Arial" w:cs="Arial"/>
          <w:lang w:val="en-US"/>
        </w:rPr>
        <w:t>Images were captured using</w:t>
      </w:r>
      <w:r w:rsidR="003E2FFC" w:rsidRPr="00A56729">
        <w:rPr>
          <w:rFonts w:ascii="Arial" w:hAnsi="Arial" w:cs="Arial"/>
          <w:lang w:val="en-US"/>
        </w:rPr>
        <w:t xml:space="preserve"> a black-and-white CCD sensor (ICX285 A, pixel size = </w:t>
      </w:r>
      <w:r w:rsidR="003E2FFC" w:rsidRPr="00A56729">
        <w:rPr>
          <w:rFonts w:ascii="Arial" w:hAnsi="Arial" w:cs="Arial"/>
          <w:lang w:val="en-GB"/>
        </w:rPr>
        <w:t>6.45 µm,</w:t>
      </w:r>
      <w:r w:rsidR="003E2FFC" w:rsidRPr="00A56729">
        <w:rPr>
          <w:rFonts w:ascii="Arial" w:hAnsi="Arial" w:cs="Arial"/>
          <w:lang w:val="en-US"/>
        </w:rPr>
        <w:t xml:space="preserve"> Sony, Japan). </w:t>
      </w:r>
    </w:p>
    <w:p w14:paraId="7EA88DD4" w14:textId="77777777" w:rsidR="00860C75" w:rsidRPr="00860C75" w:rsidRDefault="00860C75" w:rsidP="00471D46">
      <w:pPr>
        <w:jc w:val="both"/>
        <w:rPr>
          <w:rFonts w:ascii="Arial" w:hAnsi="Arial" w:cs="Arial"/>
          <w:lang w:val="en-US"/>
        </w:rPr>
      </w:pPr>
    </w:p>
    <w:p w14:paraId="07B2E4BD" w14:textId="77777777" w:rsidR="00306641" w:rsidRPr="00306641" w:rsidRDefault="00306641">
      <w:pPr>
        <w:rPr>
          <w:rFonts w:ascii="Arial" w:hAnsi="Arial" w:cs="Arial"/>
          <w:lang w:val="en-US"/>
        </w:rPr>
      </w:pPr>
    </w:p>
    <w:sectPr w:rsidR="00306641" w:rsidRPr="00306641" w:rsidSect="00034764">
      <w:footerReference w:type="even" r:id="rId8"/>
      <w:footerReference w:type="default" r:id="rId9"/>
      <w:pgSz w:w="11906" w:h="16838"/>
      <w:pgMar w:top="100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37058" w14:textId="77777777" w:rsidR="00CE40C6" w:rsidRDefault="00CE40C6" w:rsidP="003C1451">
      <w:pPr>
        <w:spacing w:after="0" w:line="240" w:lineRule="auto"/>
      </w:pPr>
      <w:r>
        <w:separator/>
      </w:r>
    </w:p>
  </w:endnote>
  <w:endnote w:type="continuationSeparator" w:id="0">
    <w:p w14:paraId="5FC63DA5" w14:textId="77777777" w:rsidR="00CE40C6" w:rsidRDefault="00CE40C6" w:rsidP="003C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68502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C7FBE4" w14:textId="05088C0D" w:rsidR="00E130E1" w:rsidRDefault="00E130E1" w:rsidP="00192A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750831" w14:textId="77777777" w:rsidR="00E130E1" w:rsidRDefault="00E130E1" w:rsidP="00471D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2470934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85B146" w14:textId="51509EDA" w:rsidR="00E130E1" w:rsidRDefault="00E130E1" w:rsidP="00192A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51BF9519" w14:textId="593D96B6" w:rsidR="003C1451" w:rsidRPr="003C1451" w:rsidRDefault="003C1451" w:rsidP="00471D46">
    <w:pPr>
      <w:pStyle w:val="Footer"/>
      <w:ind w:right="360"/>
      <w:rPr>
        <w:rFonts w:ascii="Arial" w:hAnsi="Arial" w:cs="Arial"/>
        <w:sz w:val="18"/>
        <w:szCs w:val="18"/>
        <w:lang w:val="en-US"/>
      </w:rPr>
    </w:pPr>
    <w:r w:rsidRPr="003C1451">
      <w:rPr>
        <w:rFonts w:ascii="Arial" w:hAnsi="Arial" w:cs="Arial"/>
        <w:sz w:val="18"/>
        <w:szCs w:val="18"/>
        <w:lang w:val="en-US"/>
      </w:rPr>
      <w:t xml:space="preserve">Adapted from </w:t>
    </w:r>
    <w:proofErr w:type="spellStart"/>
    <w:r w:rsidRPr="003C1451">
      <w:rPr>
        <w:rFonts w:ascii="Arial" w:hAnsi="Arial" w:cs="Arial"/>
        <w:sz w:val="18"/>
        <w:szCs w:val="18"/>
        <w:lang w:val="en-US"/>
      </w:rPr>
      <w:t>Heddleston</w:t>
    </w:r>
    <w:proofErr w:type="spellEnd"/>
    <w:r w:rsidRPr="003C1451">
      <w:rPr>
        <w:rFonts w:ascii="Arial" w:hAnsi="Arial" w:cs="Arial"/>
        <w:sz w:val="18"/>
        <w:szCs w:val="18"/>
        <w:lang w:val="en-US"/>
      </w:rPr>
      <w:t xml:space="preserve"> </w:t>
    </w:r>
    <w:r w:rsidRPr="003C1451">
      <w:rPr>
        <w:rFonts w:ascii="Arial" w:hAnsi="Arial" w:cs="Arial"/>
        <w:i/>
        <w:iCs/>
        <w:sz w:val="18"/>
        <w:szCs w:val="18"/>
        <w:lang w:val="en-US"/>
      </w:rPr>
      <w:t>et al</w:t>
    </w:r>
    <w:r w:rsidRPr="003C1451">
      <w:rPr>
        <w:rFonts w:ascii="Arial" w:hAnsi="Arial" w:cs="Arial"/>
        <w:sz w:val="18"/>
        <w:szCs w:val="18"/>
        <w:lang w:val="en-US"/>
      </w:rPr>
      <w:t xml:space="preserve">. (2021; </w:t>
    </w:r>
    <w:r w:rsidRPr="003C1451">
      <w:rPr>
        <w:rFonts w:ascii="Arial" w:hAnsi="Arial" w:cs="Arial"/>
        <w:sz w:val="18"/>
        <w:szCs w:val="18"/>
      </w:rPr>
      <w:t>doi:10.1242/jcs.254144</w:t>
    </w:r>
    <w:r w:rsidRPr="003C1451">
      <w:rPr>
        <w:rFonts w:ascii="Arial" w:hAnsi="Arial" w:cs="Arial"/>
        <w:sz w:val="18"/>
        <w:szCs w:val="18"/>
        <w:lang w:val="en-US"/>
      </w:rPr>
      <w:t>)</w:t>
    </w:r>
    <w:r w:rsidR="00130FC6">
      <w:rPr>
        <w:rFonts w:ascii="Arial" w:hAnsi="Arial" w:cs="Arial"/>
        <w:sz w:val="18"/>
        <w:szCs w:val="18"/>
        <w:lang w:val="en-US"/>
      </w:rPr>
      <w:t xml:space="preserve"> by Alyssa R. Borges, Fabian Link, Bernardo </w:t>
    </w:r>
    <w:proofErr w:type="spellStart"/>
    <w:r w:rsidR="00130FC6">
      <w:rPr>
        <w:rFonts w:ascii="Arial" w:hAnsi="Arial" w:cs="Arial"/>
        <w:sz w:val="18"/>
        <w:szCs w:val="18"/>
        <w:lang w:val="en-US"/>
      </w:rPr>
      <w:t>Gabiatti</w:t>
    </w:r>
    <w:proofErr w:type="spellEnd"/>
    <w:r w:rsidR="00130FC6">
      <w:rPr>
        <w:rFonts w:ascii="Arial" w:hAnsi="Arial" w:cs="Arial"/>
        <w:sz w:val="18"/>
        <w:szCs w:val="18"/>
        <w:lang w:val="en-US"/>
      </w:rPr>
      <w:t xml:space="preserve">, </w:t>
    </w:r>
    <w:r w:rsidR="002D55BF">
      <w:rPr>
        <w:rFonts w:ascii="Arial" w:hAnsi="Arial" w:cs="Arial"/>
        <w:sz w:val="18"/>
        <w:szCs w:val="18"/>
        <w:lang w:val="en-US"/>
      </w:rPr>
      <w:t xml:space="preserve">Tim </w:t>
    </w:r>
    <w:proofErr w:type="spellStart"/>
    <w:r w:rsidR="002D55BF">
      <w:rPr>
        <w:rFonts w:ascii="Arial" w:hAnsi="Arial" w:cs="Arial"/>
        <w:sz w:val="18"/>
        <w:szCs w:val="18"/>
        <w:lang w:val="en-US"/>
      </w:rPr>
      <w:t>Krüger</w:t>
    </w:r>
    <w:proofErr w:type="spellEnd"/>
    <w:r w:rsidR="002D55BF">
      <w:rPr>
        <w:rFonts w:ascii="Arial" w:hAnsi="Arial" w:cs="Arial"/>
        <w:sz w:val="18"/>
        <w:szCs w:val="18"/>
        <w:lang w:val="en-US"/>
      </w:rPr>
      <w:t xml:space="preserve"> </w:t>
    </w:r>
    <w:r w:rsidR="00130FC6">
      <w:rPr>
        <w:rFonts w:ascii="Arial" w:hAnsi="Arial" w:cs="Arial"/>
        <w:sz w:val="18"/>
        <w:szCs w:val="18"/>
        <w:lang w:val="en-US"/>
      </w:rPr>
      <w:t>and Brooke Morriswood.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0EDD" w14:textId="77777777" w:rsidR="00CE40C6" w:rsidRDefault="00CE40C6" w:rsidP="003C1451">
      <w:pPr>
        <w:spacing w:after="0" w:line="240" w:lineRule="auto"/>
      </w:pPr>
      <w:r>
        <w:separator/>
      </w:r>
    </w:p>
  </w:footnote>
  <w:footnote w:type="continuationSeparator" w:id="0">
    <w:p w14:paraId="2549931D" w14:textId="77777777" w:rsidR="00CE40C6" w:rsidRDefault="00CE40C6" w:rsidP="003C1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3D0A"/>
    <w:multiLevelType w:val="hybridMultilevel"/>
    <w:tmpl w:val="13262148"/>
    <w:lvl w:ilvl="0" w:tplc="FDA688AE">
      <w:start w:val="66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xNzI0tDQyN7W0sDBR0lEKTi0uzszPAykwrgUA5dzqpiwAAAA="/>
  </w:docVars>
  <w:rsids>
    <w:rsidRoot w:val="00413D0B"/>
    <w:rsid w:val="00034764"/>
    <w:rsid w:val="00064F1D"/>
    <w:rsid w:val="000763AB"/>
    <w:rsid w:val="000A1A70"/>
    <w:rsid w:val="000C5577"/>
    <w:rsid w:val="00130FC6"/>
    <w:rsid w:val="00172568"/>
    <w:rsid w:val="001B5319"/>
    <w:rsid w:val="001C0C81"/>
    <w:rsid w:val="001E5D93"/>
    <w:rsid w:val="001F3DA7"/>
    <w:rsid w:val="00224597"/>
    <w:rsid w:val="002D55BF"/>
    <w:rsid w:val="002E4940"/>
    <w:rsid w:val="002E50CB"/>
    <w:rsid w:val="003043D3"/>
    <w:rsid w:val="00306641"/>
    <w:rsid w:val="00363BD7"/>
    <w:rsid w:val="0036720E"/>
    <w:rsid w:val="00396BD6"/>
    <w:rsid w:val="003A04FB"/>
    <w:rsid w:val="003C1451"/>
    <w:rsid w:val="003D1668"/>
    <w:rsid w:val="003E2FFC"/>
    <w:rsid w:val="00413D0B"/>
    <w:rsid w:val="00417C4A"/>
    <w:rsid w:val="004322F4"/>
    <w:rsid w:val="00471D46"/>
    <w:rsid w:val="004B2EBA"/>
    <w:rsid w:val="004F6A4C"/>
    <w:rsid w:val="005C3E48"/>
    <w:rsid w:val="005C6B1E"/>
    <w:rsid w:val="00624D3A"/>
    <w:rsid w:val="00672206"/>
    <w:rsid w:val="00682233"/>
    <w:rsid w:val="006A351F"/>
    <w:rsid w:val="006E7822"/>
    <w:rsid w:val="007404CB"/>
    <w:rsid w:val="0074115B"/>
    <w:rsid w:val="00743689"/>
    <w:rsid w:val="007A14C6"/>
    <w:rsid w:val="007C3C5E"/>
    <w:rsid w:val="00860C75"/>
    <w:rsid w:val="008949BB"/>
    <w:rsid w:val="008A630B"/>
    <w:rsid w:val="00926232"/>
    <w:rsid w:val="009A5FE3"/>
    <w:rsid w:val="009C3ECB"/>
    <w:rsid w:val="009E270B"/>
    <w:rsid w:val="00A003C7"/>
    <w:rsid w:val="00A0659F"/>
    <w:rsid w:val="00A16596"/>
    <w:rsid w:val="00A2756D"/>
    <w:rsid w:val="00A30746"/>
    <w:rsid w:val="00A56729"/>
    <w:rsid w:val="00AA10F8"/>
    <w:rsid w:val="00AA7A74"/>
    <w:rsid w:val="00AE328C"/>
    <w:rsid w:val="00B71D05"/>
    <w:rsid w:val="00BD4ED5"/>
    <w:rsid w:val="00BD65AF"/>
    <w:rsid w:val="00C23A2F"/>
    <w:rsid w:val="00C23AB7"/>
    <w:rsid w:val="00C65CAB"/>
    <w:rsid w:val="00C65FE0"/>
    <w:rsid w:val="00C958B2"/>
    <w:rsid w:val="00CC3429"/>
    <w:rsid w:val="00CD14B9"/>
    <w:rsid w:val="00CE40C6"/>
    <w:rsid w:val="00CF6416"/>
    <w:rsid w:val="00D309AF"/>
    <w:rsid w:val="00D869AD"/>
    <w:rsid w:val="00DB4B35"/>
    <w:rsid w:val="00DE32B9"/>
    <w:rsid w:val="00E130E1"/>
    <w:rsid w:val="00E223F6"/>
    <w:rsid w:val="00EF7CBE"/>
    <w:rsid w:val="00F54564"/>
    <w:rsid w:val="00FB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235DE"/>
  <w15:chartTrackingRefBased/>
  <w15:docId w15:val="{2D6B8EE0-BB6C-42C1-A6D1-5B3C050A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13D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D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D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D0B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6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451"/>
  </w:style>
  <w:style w:type="paragraph" w:styleId="Footer">
    <w:name w:val="footer"/>
    <w:basedOn w:val="Normal"/>
    <w:link w:val="FooterChar"/>
    <w:uiPriority w:val="99"/>
    <w:unhideWhenUsed/>
    <w:rsid w:val="003C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451"/>
  </w:style>
  <w:style w:type="paragraph" w:styleId="ListParagraph">
    <w:name w:val="List Paragraph"/>
    <w:basedOn w:val="Normal"/>
    <w:uiPriority w:val="34"/>
    <w:qFormat/>
    <w:rsid w:val="009E270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56D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E130E1"/>
  </w:style>
  <w:style w:type="paragraph" w:styleId="Revision">
    <w:name w:val="Revision"/>
    <w:hidden/>
    <w:uiPriority w:val="99"/>
    <w:semiHidden/>
    <w:rsid w:val="003D16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57B1C-2D25-4BAD-8C0F-696B3A2C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Rossi Borges</dc:creator>
  <cp:keywords/>
  <dc:description/>
  <cp:lastModifiedBy>Brooke Morriswood</cp:lastModifiedBy>
  <cp:revision>9</cp:revision>
  <cp:lastPrinted>2021-08-06T08:28:00Z</cp:lastPrinted>
  <dcterms:created xsi:type="dcterms:W3CDTF">2021-08-12T10:53:00Z</dcterms:created>
  <dcterms:modified xsi:type="dcterms:W3CDTF">2021-09-30T13:19:00Z</dcterms:modified>
</cp:coreProperties>
</file>